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№5-53-690/2019</w:t>
      </w:r>
    </w:p>
    <w:p>
      <w:pPr>
        <w:ind w:left="2160" w:firstLine="720"/>
        <w:jc w:val="both"/>
      </w:pPr>
      <w:r>
        <w:t>ПОСТАНОВЛЕНИЕ</w:t>
      </w:r>
    </w:p>
    <w:p>
      <w:pPr>
        <w:jc w:val="both"/>
      </w:pPr>
    </w:p>
    <w:p>
      <w:pPr>
        <w:jc w:val="both"/>
      </w:pPr>
      <w:r>
        <w:t xml:space="preserve">25 декабря 2019 г.                                                                                       </w:t>
      </w:r>
      <w:r>
        <w:t>пгт</w:t>
      </w:r>
      <w:r>
        <w:t>. Кировское</w:t>
      </w:r>
    </w:p>
    <w:p>
      <w:pPr>
        <w:jc w:val="both"/>
      </w:pPr>
      <w:r>
        <w:t xml:space="preserve"> </w:t>
      </w: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фио</w:t>
      </w:r>
      <w:r>
        <w:t xml:space="preserve">, родившегося дата в </w:t>
      </w:r>
    </w:p>
    <w:p>
      <w:pPr>
        <w:jc w:val="both"/>
      </w:pPr>
      <w:r>
        <w:t xml:space="preserve">адрес, проживающего по адресу: адрес, неработающего, </w:t>
      </w:r>
    </w:p>
    <w:p>
      <w:pPr>
        <w:jc w:val="both"/>
      </w:pPr>
    </w:p>
    <w:p>
      <w:pPr>
        <w:jc w:val="both"/>
      </w:pPr>
      <w:r>
        <w:t>установил:</w:t>
      </w:r>
    </w:p>
    <w:p>
      <w:pPr>
        <w:jc w:val="both"/>
      </w:pPr>
    </w:p>
    <w:p>
      <w:pPr>
        <w:jc w:val="both"/>
      </w:pPr>
      <w:r>
        <w:t>Григорчук</w:t>
      </w:r>
      <w:r>
        <w:t xml:space="preserve"> Н.Н. дата в время в районе дома №24 по адрес в адрес управлял транспортным средством – мопедом </w:t>
      </w:r>
      <w:r>
        <w:t>Новигатор</w:t>
      </w:r>
      <w:r>
        <w:t xml:space="preserve"> с государственным регистрационным знаком «АК7920АА», при этом, в нарушение п.2.7 Правил дорожного движения Российской Федерации (далее – ПДД РФ), находясь в состоянии опьянения и его действия не содержали уголовного наказуемого деяния. </w:t>
      </w:r>
    </w:p>
    <w:p>
      <w:pPr>
        <w:jc w:val="both"/>
      </w:pPr>
      <w:r>
        <w:t xml:space="preserve">В судебное заседание </w:t>
      </w:r>
      <w:r>
        <w:t>Григорчук</w:t>
      </w:r>
      <w:r>
        <w:t xml:space="preserve"> Н.Н. не явился, о месте и времени рассмотрения дела извещался заказным письмом с уведомлением, однако почтовое отправление возвращено мировому судье за истечением срока хранения, в связи с чем считаю </w:t>
      </w:r>
      <w:r>
        <w:t>Григорчука</w:t>
      </w:r>
      <w:r>
        <w:t xml:space="preserve"> Н.Н. извещённым о месте и времени рассмотрения дела и полагаю возможным рассмотреть дело в его отсутствие.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w:t>
      </w:r>
      <w:r>
        <w:t>Григорчук</w:t>
      </w:r>
      <w:r>
        <w:t xml:space="preserve"> Н.Н. управлял мопедом,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Григорчук</w:t>
      </w:r>
      <w:r>
        <w:t xml:space="preserve"> Н.Н.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обстановке (л.д.2, 4). </w:t>
      </w:r>
    </w:p>
    <w:p>
      <w:pPr>
        <w:jc w:val="both"/>
      </w:pPr>
      <w:r>
        <w:t>Наличие перечисленных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Григорчука</w:t>
      </w:r>
      <w:r>
        <w:t xml:space="preserve"> Н.Н. инспектором ГИБДД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0,865 мг/л, превышающей 0,16 мг/л - возможную суммарную погрешность измерений, у </w:t>
      </w:r>
      <w:r>
        <w:t>Григорчука</w:t>
      </w:r>
      <w:r>
        <w:t xml:space="preserve"> Н.Н. было установлено состояние опьянения (л.д.3, 4).</w:t>
      </w:r>
    </w:p>
    <w:p>
      <w:pPr>
        <w:jc w:val="both"/>
      </w:pPr>
      <w:r>
        <w:t xml:space="preserve">Факт совершения </w:t>
      </w:r>
      <w:r>
        <w:t>Григорчуком</w:t>
      </w:r>
      <w:r>
        <w:t xml:space="preserve"> Н.Н.,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61 АГ телефон от </w:t>
      </w:r>
    </w:p>
    <w:p>
      <w:pPr>
        <w:jc w:val="both"/>
      </w:pPr>
      <w:r>
        <w:t>дата (л.д.1);</w:t>
      </w:r>
    </w:p>
    <w:p>
      <w:pPr>
        <w:jc w:val="both"/>
      </w:pPr>
      <w:r>
        <w:t>- протоколом об отстранении от управления транспортным средством 61 АМ телефон от дата (л.д.2);</w:t>
      </w:r>
    </w:p>
    <w:p>
      <w:pPr>
        <w:jc w:val="both"/>
      </w:pPr>
      <w:r>
        <w:t xml:space="preserve">- актом освидетельствования на состояние алкогольного опьянения 61 АА телефон от дата и результатами освидетельствования прибором </w:t>
      </w:r>
      <w:r>
        <w:t>Алкотектор</w:t>
      </w:r>
      <w:r>
        <w:t xml:space="preserve"> Юпитер дата в время №00284, согласно которым количество алкоголя в выдыхаемом </w:t>
      </w:r>
      <w:r>
        <w:t>Григорчуком</w:t>
      </w:r>
      <w:r>
        <w:t xml:space="preserve"> Н.Н. воздухе составило 0,865 мг/л (л.д.3, 4);</w:t>
      </w:r>
    </w:p>
    <w:p>
      <w:pPr>
        <w:jc w:val="both"/>
      </w:pPr>
      <w:r>
        <w:t xml:space="preserve">- видеозаписью, приложенной к протоколу об административном правонарушении, на которой зафиксирован факт управления </w:t>
      </w:r>
      <w:r>
        <w:t>Григорчуком</w:t>
      </w:r>
      <w:r>
        <w:t xml:space="preserve"> Н.Н. мопедом, и разговор </w:t>
      </w:r>
      <w:r>
        <w:t>Григорчука</w:t>
      </w:r>
      <w:r>
        <w:t xml:space="preserve"> Н.Н. с инспектором ГИБДД, в ходе которого </w:t>
      </w:r>
    </w:p>
    <w:p>
      <w:pPr>
        <w:jc w:val="both"/>
      </w:pPr>
      <w:r>
        <w:t>Григорчук</w:t>
      </w:r>
      <w:r>
        <w:t xml:space="preserve"> Н.Н. согласился пройти освидетельствование на состояние алкогольного опьянения, зафиксирована процедура освидетельствования и результаты, с которыми </w:t>
      </w:r>
      <w:r>
        <w:t>Григорчук</w:t>
      </w:r>
      <w:r>
        <w:t xml:space="preserve"> Н.Н. согласился (л.д.5).</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Сведений о том, что </w:t>
      </w:r>
      <w:r>
        <w:t>Григорчук</w:t>
      </w:r>
      <w:r>
        <w:t xml:space="preserve"> Н.Н. считается лицом, ранее подвергнутым административному наказанию за совершение административных правонарушений, предусмотренных ч.ч.1 и 3 ст.12.8, ст.12.26 КоАП РФ, либо имеет судимость по ст.264, ст.264.1 УК РФ в представленных материалах не имеется (л.д.7).</w:t>
      </w:r>
    </w:p>
    <w:p>
      <w:pPr>
        <w:jc w:val="both"/>
      </w:pPr>
      <w:r>
        <w:t xml:space="preserve">Таким образом, считаю, что </w:t>
      </w:r>
      <w:r>
        <w:t>Григорчук</w:t>
      </w:r>
      <w:r>
        <w:t xml:space="preserve"> Н.Н.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Григорчуку</w:t>
      </w:r>
      <w:r>
        <w:t xml:space="preserve"> Н.Н.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Григорчуком</w:t>
      </w:r>
      <w:r>
        <w:t xml:space="preserve"> Н.Н.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Григорчуку</w:t>
      </w:r>
      <w:r>
        <w:t xml:space="preserve"> Н.Н. административное наказание в пределах санкции ч.1 ст.12.8 КоАП РФ в виде административного штрафа с лишением права управления транспортными средствами.</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Григорчука</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pPr>
        <w:jc w:val="both"/>
      </w:pPr>
      <w:r>
        <w:t>адрес), УИН 18810491191900002970.</w:t>
      </w:r>
    </w:p>
    <w:p>
      <w:pPr>
        <w:jc w:val="both"/>
      </w:pPr>
      <w:r>
        <w:t xml:space="preserve">Разъяснить </w:t>
      </w:r>
      <w:r>
        <w:t>Григорчуку</w:t>
      </w:r>
      <w:r>
        <w:t xml:space="preserve"> Н.Н.,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211B57D-89F9-4ED8-947C-64486B77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