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№5-53-704/2019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28 ноября 2019 г.</w:t>
      </w:r>
    </w:p>
    <w:p>
      <w:pPr>
        <w:jc w:val="both"/>
      </w:pPr>
      <w:r>
        <w:t xml:space="preserve">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</w:t>
      </w:r>
      <w:r>
        <w:t xml:space="preserve">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Мамбетова ... родившегося дата в </w:t>
      </w:r>
    </w:p>
    <w:p>
      <w:pPr>
        <w:jc w:val="both"/>
      </w:pPr>
      <w:r>
        <w:t>адресфио</w:t>
      </w:r>
      <w:r>
        <w:t xml:space="preserve"> адрес, гражданина ... зарегистрированного и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Мамбетов Э.Р. в период времени с дата по дата, находясь по адресу: адрес, уклонился от исполнения обязанности по прохождению диагностики у врача-нарколога ГБУЗ РК «Кировская центральная районная больница»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 чем совершил административное правонарушение, предусмотренное ст.6.9.1 КоАП РФ.</w:t>
      </w:r>
    </w:p>
    <w:p>
      <w:pPr>
        <w:jc w:val="both"/>
      </w:pPr>
      <w:r>
        <w:t xml:space="preserve">В судебном заседании Мамбетов Э.Р. вину в совершении административного правонарушения признал, пояснил, что самостоятельно явился для прохождения диагностики к врачу-наркологу, которая направила его в адрес для сдачи анализов и сказала, что результаты анализов передадут в больницу.  </w:t>
      </w:r>
    </w:p>
    <w:p>
      <w:pPr>
        <w:jc w:val="both"/>
      </w:pPr>
      <w:r>
        <w:t>В ходе судебного заседания каких-либо ходатайств и отводов Мамбетовым Э.Р. заявлено не было.</w:t>
      </w:r>
    </w:p>
    <w:p>
      <w:pPr>
        <w:jc w:val="both"/>
      </w:pPr>
      <w:r>
        <w:t xml:space="preserve">Выслушав объяснения Мамбетова Э.Р.,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Мамбетова Э.Р. подтверждаются: протоколом об административном правонарушении №РК-телефон от </w:t>
      </w:r>
    </w:p>
    <w:p>
      <w:pPr>
        <w:jc w:val="both"/>
      </w:pPr>
      <w:r>
        <w:t xml:space="preserve">дата (л.д.1), копией постановления мирового судьи судебного участка №53 Кировского судебного района адрес от дата в отношении Мамбетова Э.Р. по ст.10.5.1 КоАП РФ (л.д.2-4), рапортом старшего оперуполномоченного ОКОН ОМВД России по адрес </w:t>
      </w:r>
      <w:r>
        <w:t>фио</w:t>
      </w:r>
      <w:r>
        <w:t xml:space="preserve"> о нахождении на учёте в ОМВД России по адрес Мамбетова Э.Р., как обязанного пройти диагностику (л.д.5), сообщением </w:t>
      </w:r>
      <w:r>
        <w:t>и.о</w:t>
      </w:r>
      <w:r>
        <w:t>. главного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</w:t>
      </w:r>
    </w:p>
    <w:p>
      <w:pPr>
        <w:jc w:val="both"/>
      </w:pPr>
      <w:r>
        <w:t xml:space="preserve">дата о том, что Мамбетов Э.Р. к врачу-наркологу не обращался (л.д.7).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jc w:val="both"/>
      </w:pPr>
      <w:r>
        <w:t>Таким образом, действия Мамбетова Э.Р.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>
      <w:pPr>
        <w:jc w:val="both"/>
      </w:pPr>
      <w:r>
        <w:t xml:space="preserve">При назначении административного наказания Мамбетову Э.Р.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Мамбетовым Э.Р. совершено административное правонарушение против здоровья населения,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Мамбетовым Э.Р.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Мамбетову Э.Р. административное наказание в виде административного штрафа в максимальном размере, установленном санкцией ст.6.9.1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Мамбетова ... родившегося дата в </w:t>
      </w:r>
    </w:p>
    <w:p>
      <w:pPr>
        <w:jc w:val="both"/>
      </w:pPr>
      <w:r>
        <w:t>адресфио</w:t>
      </w:r>
      <w:r>
        <w:t xml:space="preserve"> адрес, зарегистрированного и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18880491190002658448. </w:t>
      </w:r>
    </w:p>
    <w:p>
      <w:pPr>
        <w:jc w:val="both"/>
      </w:pPr>
      <w:r>
        <w:t xml:space="preserve">Разъяснить Мамбетову Э.Р.,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C000C-95A9-4EC4-9696-FBEA9F8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