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760"/>
      </w:pPr>
      <w:r>
        <w:t>Дело №5-53-737/2018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6 декабря 2018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Волкова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 зарегистрированного и проживающего по адресу: адрес, </w:t>
      </w:r>
    </w:p>
    <w:p>
      <w:pPr>
        <w:jc w:val="both"/>
      </w:pPr>
      <w:r>
        <w:t xml:space="preserve">адрес, ... 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Волков Д.М.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Волкова Д.М. мировым судьёй судебного участка №53 Кировского судебного района адрес вынесено постановления по ч.1 ст.20.25 КоАП РФ и ему назначено наказание в виде административного штрафа в размере сумма.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Волков Д.М., находясь по адресу: адрес, в установленный срок, то есть до </w:t>
      </w:r>
    </w:p>
    <w:p>
      <w:pPr>
        <w:jc w:val="both"/>
      </w:pPr>
      <w:r>
        <w:t>дата, штраф в размере сумма не уплатил и копию документа об оплате штрафа не представил.</w:t>
      </w:r>
    </w:p>
    <w:p>
      <w:pPr>
        <w:jc w:val="both"/>
      </w:pPr>
      <w:r>
        <w:t>Таким образом, Волков Д.М.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Волков Д.М. вину в совершении правонарушения признал, обстоятельства, изложенные в протоколе об административном правонарушении, не оспаривал, и пояснил, что штраф не оплатил из-за отсутствия финансовой возможности, отсутствия постоянной работы.   </w:t>
      </w:r>
    </w:p>
    <w:p>
      <w:pPr>
        <w:jc w:val="both"/>
      </w:pPr>
      <w:r>
        <w:t xml:space="preserve">В ходе судебного разбирательства отводов Волковым Д.М. и ходатайств заявлено не было. </w:t>
      </w:r>
    </w:p>
    <w:p>
      <w:pPr>
        <w:jc w:val="both"/>
      </w:pPr>
      <w:r>
        <w:t xml:space="preserve">Исследовав материалы дела, выслушав объяснения Волкова Д.М.,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Волковым Д.М. административного правонарушения, предусмотренного ч.1 ст.20.25 КоАП РФ, подтверждается: протоколом об административном правонарушении №221/18/82013-АП от 6 декабря 2018 г. (л.д.1), письменными объяснениями Волкова Д.М. от 6 декабря 2018 г., подтверждёнными им в судебном заседании (л.д.5), копией постановления по делу об административном правонарушении от дата в отношении </w:t>
      </w:r>
    </w:p>
    <w:p>
      <w:pPr>
        <w:jc w:val="both"/>
      </w:pPr>
      <w:r>
        <w:t xml:space="preserve">Волкова Д.М. по ч.1 ст.20.25 КоАП РФ (л.д.2-3), копией постановления о возбуждении исполнительного производства в отношении Волкова Д.М. от </w:t>
      </w:r>
    </w:p>
    <w:p>
      <w:pPr>
        <w:jc w:val="both"/>
      </w:pPr>
      <w:r>
        <w:t>дата (л.д.4).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Волкова Д.М.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>При назначении административного наказания Волкову Д.М.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>Волковым Д.М. совершено административное правонарушение, посягающее на общественный порядок и общественную безопасность, 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Волковым Д.М. своей вины. </w:t>
      </w:r>
    </w:p>
    <w:p>
      <w:pPr>
        <w:jc w:val="both"/>
      </w:pPr>
      <w:r>
        <w:t xml:space="preserve">Обстоятельством, отягчающим административную ответственность, признаю в соответствии с п.2 ч.1 ст.4.3 КоАП РФ повторное совершение </w:t>
      </w:r>
    </w:p>
    <w:p>
      <w:pPr>
        <w:jc w:val="both"/>
      </w:pPr>
      <w:r>
        <w:t>Волковым Д.М. однородного административного правонарушения.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смягчающего и отягчающего административную ответственность, с целью предупреждения совершения новых правонарушений, считаю необходимым назначить Волкову Д.М. административное наказание в виде административного ареста в пределах срока, установленного санкцией ч.1 ст.20.25 КоАП РФ.</w:t>
      </w:r>
    </w:p>
    <w:p>
      <w:pPr>
        <w:jc w:val="both"/>
      </w:pPr>
      <w:r>
        <w:t xml:space="preserve">Назначение Волкову Д.М. более мягкого наказания в виде административного штрафа в двукратном размере суммы неуплаченного штрафа считаю нецелесообразным, поскольку Волков Д.М. не имеет постоянного источника доходов, не оплатил штраф в размере сумма в течение более 60 дней. </w:t>
      </w:r>
    </w:p>
    <w:p>
      <w:pPr>
        <w:jc w:val="both"/>
      </w:pPr>
      <w:r>
        <w:t xml:space="preserve">Волков Д.М.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Волкова Д.М. каких-либо заболеваний, в ходе судебного заседания представлено не было. </w:t>
      </w:r>
    </w:p>
    <w:p>
      <w:pPr>
        <w:jc w:val="both"/>
      </w:pPr>
      <w:r>
        <w:t xml:space="preserve">Административное задержание Волкова Д.М. не производилось.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360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Волкова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зарегистрированного и проживающего по адресу: адрес, </w:t>
      </w:r>
    </w:p>
    <w:p>
      <w:pPr>
        <w:jc w:val="both"/>
      </w:pPr>
      <w:r>
        <w:t xml:space="preserve">адрес, виновным в совершении административного правонарушения, предусмотренного ч.1 ст.20.25 КоАП РФ, и назначить ему наказание в виде административного ареста на срок 7 (семь)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6ADC71-7A1F-4CD7-B2B1-4D757B74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