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760"/>
      </w:pPr>
      <w:r>
        <w:t>Дело №5-53-738/2018</w:t>
      </w:r>
    </w:p>
    <w:p>
      <w:pPr>
        <w:ind w:left="2880" w:firstLine="720"/>
      </w:pPr>
      <w:r>
        <w:t>ПОСТАНОВЛЕНИЕ</w:t>
      </w:r>
    </w:p>
    <w:p/>
    <w:p>
      <w:pPr>
        <w:jc w:val="both"/>
      </w:pPr>
      <w:r>
        <w:t xml:space="preserve">25 декабря 2018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Иноземцева</w:t>
      </w:r>
      <w:r>
        <w:t xml:space="preserve"> </w:t>
      </w:r>
      <w:r>
        <w:t>фио</w:t>
      </w:r>
      <w:r>
        <w:t xml:space="preserve">, паспортные данные </w:t>
      </w:r>
    </w:p>
    <w:p>
      <w:pPr>
        <w:jc w:val="both"/>
      </w:pPr>
      <w:r>
        <w:t xml:space="preserve">адрес ... гражданина ..., проживающего по адресу: адрес,  </w:t>
      </w:r>
    </w:p>
    <w:p>
      <w:pPr>
        <w:jc w:val="both"/>
      </w:pPr>
      <w:r>
        <w:t>установил:</w:t>
      </w:r>
    </w:p>
    <w:p>
      <w:pPr>
        <w:jc w:val="both"/>
      </w:pPr>
      <w:r>
        <w:t xml:space="preserve">Иноземцев А.О., являясь по состоянию на дата должностным лицом – ... наименование организации (далее – Предприятие), и находясь по адресу: адрес, ... по месту нахождения Предприятия, в нарушение п.3 ст.289 Налогового кодекса Российской Федерации не представил в Межрайонную ИФНС Росси №4 по адрес в срок до дата налоговую декларацию (налоговый расчёт) по налогу на прибыль организаций за полугодие дата, представив её дата, то есть с нарушением срока представления.   </w:t>
      </w:r>
    </w:p>
    <w:p>
      <w:pPr>
        <w:jc w:val="both"/>
      </w:pPr>
      <w:r>
        <w:t>В судебное заседание Иноземцев А.О. не явился, о времени и месте судебного заседания извещён надлежащим образом, ходатайство об отложении рассмотрения дела не представил, в связи с чем, считаю возможным в порядке ч.2 ст.25.1 КоАП РФ рассмотреть дело в отсутствие лица, в отношении которого ведётся производство по делу.</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отчётного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Как усматривается из материалов дела, Предприятие, ... которого по состоянию на дата являлся Иноземцев А.О., поставлено на учёт в Межрайонной инспекции ФНС России №4 по адрес дата</w:t>
      </w:r>
    </w:p>
    <w:p>
      <w:pPr>
        <w:jc w:val="both"/>
      </w:pPr>
      <w:r>
        <w:t xml:space="preserve">При этом ... Предприятия </w:t>
      </w:r>
      <w:r>
        <w:t>Иноземцевым</w:t>
      </w:r>
      <w:r>
        <w:t xml:space="preserve"> А.О. не представлена в установленный законодательством о налогах и сборах срок, с учётом нерабочих дней, до дата, налоговая декларация (налоговый расчёт) по налогу на прибыль организаций за полугодие дата в налоговый орган по месту учёта Организации. Указанная декларация представлена дата</w:t>
      </w:r>
    </w:p>
    <w:p>
      <w:pPr>
        <w:jc w:val="both"/>
      </w:pPr>
      <w:r>
        <w:t xml:space="preserve">Таким образом, ... Предприятия Иноземцев А.О. не исполнил обязанность по своевременному предоставлению налоговой декларации, чем нарушил требования п.3 ст.289 </w:t>
      </w:r>
    </w:p>
    <w:p>
      <w:pPr>
        <w:jc w:val="both"/>
      </w:pPr>
      <w:r>
        <w:t xml:space="preserve">НК РФ.  </w:t>
      </w:r>
    </w:p>
    <w:p>
      <w:pPr>
        <w:jc w:val="both"/>
      </w:pPr>
      <w:r>
        <w:t xml:space="preserve">Факт совершения </w:t>
      </w:r>
      <w:r>
        <w:t>Иноземцевым</w:t>
      </w:r>
      <w:r>
        <w:t xml:space="preserve"> А.О. административного правонарушения подтверждается: протоколом об административном правонарушении от дата №3931 (л.д.1-2), сведениями о Предприятии из ЕГРЮЛ по состоянию на дата (л.д.3-6), копией выписки из реестра налогового органа «Сведения о должностных лицах» (л.д.7), копией справки о подтверждении даты отправки документа в электронном виде (л.д.8), копей квитанцией о приёме налоговой декларации (расчёта) в электронном виде (л.д.9). </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w:t>
      </w:r>
      <w:r>
        <w:t>Иноземцева</w:t>
      </w:r>
      <w:r>
        <w:t xml:space="preserve"> А.О.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w:t>
      </w:r>
    </w:p>
    <w:p>
      <w:pPr>
        <w:jc w:val="both"/>
      </w:pPr>
      <w:r>
        <w:t xml:space="preserve">При назначении административного наказания </w:t>
      </w:r>
      <w:r>
        <w:t>Иноземцеву</w:t>
      </w:r>
      <w:r>
        <w:t xml:space="preserve"> А.О.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pPr>
        <w:jc w:val="both"/>
      </w:pPr>
      <w:r>
        <w:t>Иноземцевым</w:t>
      </w:r>
      <w:r>
        <w:t xml:space="preserve"> А.О.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и отсутствие обстоятельств, смягчающих и отягчающих административную ответственность, считаю необходимым назначить </w:t>
      </w:r>
      <w:r>
        <w:t>Иноземцеву</w:t>
      </w:r>
      <w:r>
        <w:t xml:space="preserve"> А.О. административное наказание в виде административного штрафа в пределах санкции ч.1 ст.15.6 КоАП РФ в минимальном размере.</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и руководствуясь </w:t>
      </w:r>
      <w:r>
        <w:t>ст.ст</w:t>
      </w:r>
      <w:r>
        <w:t>. 29.9, 29.10 КоАП РФ,</w:t>
      </w:r>
    </w:p>
    <w:p>
      <w:pPr>
        <w:jc w:val="both"/>
      </w:pPr>
    </w:p>
    <w:p>
      <w:pPr>
        <w:ind w:left="2880" w:firstLine="720"/>
        <w:jc w:val="both"/>
      </w:pPr>
      <w:r>
        <w:t>постановил:</w:t>
      </w:r>
    </w:p>
    <w:p>
      <w:pPr>
        <w:jc w:val="both"/>
      </w:pPr>
    </w:p>
    <w:p>
      <w:pPr>
        <w:jc w:val="both"/>
      </w:pPr>
      <w:r>
        <w:t xml:space="preserve">признать </w:t>
      </w:r>
      <w:r>
        <w:t>Иноземцева</w:t>
      </w:r>
      <w:r>
        <w:t xml:space="preserve"> </w:t>
      </w:r>
      <w:r>
        <w:t>фио</w:t>
      </w:r>
      <w:r>
        <w:t xml:space="preserve">, паспортные данные </w:t>
      </w:r>
    </w:p>
    <w:p>
      <w:pPr>
        <w:jc w:val="both"/>
      </w:pPr>
      <w:r>
        <w:t xml:space="preserve">адрес ... проживающего по адресу: адрес, </w:t>
      </w:r>
    </w:p>
    <w:p>
      <w:pPr>
        <w:jc w:val="both"/>
      </w:pPr>
      <w:r>
        <w:t>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pPr>
        <w:jc w:val="both"/>
      </w:pPr>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w:t>
      </w:r>
      <w:r>
        <w:t xml:space="preserve">получатель УФК по адрес для Межрайонной ИФНС России №4 по адрес, ИНН телефон, КПП телефон, р/с 40101810335100010001, Наименование банка: отделение по адрес ЦБРФ открытый УФК по РК, БИК телефон.  </w:t>
      </w:r>
    </w:p>
    <w:p>
      <w:pPr>
        <w:jc w:val="both"/>
      </w:pPr>
      <w:r>
        <w:t xml:space="preserve">Разъяснить </w:t>
      </w:r>
      <w:r>
        <w:t>Иноземцеву</w:t>
      </w:r>
      <w:r>
        <w:t xml:space="preserve"> А.О.,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r>
        <w:t>Мировой судья</w:t>
      </w:r>
      <w:r>
        <w:tab/>
      </w:r>
      <w:r>
        <w:tab/>
      </w:r>
      <w:r>
        <w:tab/>
      </w:r>
      <w:r>
        <w:tab/>
      </w:r>
      <w:r>
        <w:tab/>
      </w:r>
      <w:r>
        <w:tab/>
      </w:r>
      <w:r>
        <w:t>И.В.Кувшинов</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3CE4894-3EBD-4ED6-9828-A4C3A32B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