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№5-53-761/2019</w:t>
      </w:r>
    </w:p>
    <w:p>
      <w:pPr>
        <w:ind w:left="2160" w:firstLine="720"/>
      </w:pPr>
      <w:r>
        <w:t>ПОСТАНОВЛЕНИЕ</w:t>
      </w:r>
    </w:p>
    <w:p>
      <w:pPr>
        <w:jc w:val="both"/>
      </w:pPr>
    </w:p>
    <w:p>
      <w:pPr>
        <w:jc w:val="both"/>
      </w:pPr>
      <w:r>
        <w:t xml:space="preserve">26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Якубова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Якубов М.Н. не уплатил административный штраф в срок, предусмотренный КоАП РФ. </w:t>
      </w:r>
    </w:p>
    <w:p>
      <w:pPr>
        <w:jc w:val="both"/>
      </w:pPr>
      <w:r>
        <w:t xml:space="preserve">Так, дата в отношении Якубова М.Н. старшим ИДПС ОГИБДД ОМВД России по адрес </w:t>
      </w:r>
      <w:r>
        <w:t>фио</w:t>
      </w:r>
      <w:r>
        <w:t xml:space="preserve"> вынесено постановление по ч.3.1 ст.12.5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Якубов М.Н.,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Якубов М.Н. совершил административное правонарушение, предусмотренное ч.1 ст.20.25 КоАП РФ.</w:t>
      </w:r>
    </w:p>
    <w:p>
      <w:pPr>
        <w:jc w:val="both"/>
      </w:pPr>
      <w:r>
        <w:t>В судебном заседании Якубов М.Н. вину в совершении правонарушения признал, обстоятельства, изложенные в протоколе об административном правонарушении, не оспаривал, пояснил, что штраф не оплатил, поскольку утерял платёжные реквизиты.</w:t>
      </w:r>
    </w:p>
    <w:p>
      <w:pPr>
        <w:jc w:val="both"/>
      </w:pPr>
      <w:r>
        <w:t xml:space="preserve">В ходе судебного разбирательства отводов и ходатайств Якубовым М.Н. заявлено не было. </w:t>
      </w:r>
    </w:p>
    <w:p>
      <w:pPr>
        <w:jc w:val="both"/>
      </w:pPr>
      <w:r>
        <w:t xml:space="preserve">Исследовав материалы дела, выслушав объяснения Якубова М.Н.,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Якубовым М.Н. административного правонарушения, предусмотренного ч.1 ст.20.25 КоАП РФ, подтверждается: протоколом об административном правонарушении 82 АП №059873 от дата (л.д.1), копией постановления по делу об административном правонарушении, предусмотренном ч.3.1 ст.12.5 КоАП РФ, в отношении Якубова М.Н. от </w:t>
      </w:r>
    </w:p>
    <w:p>
      <w:pPr>
        <w:jc w:val="both"/>
      </w:pPr>
      <w:r>
        <w:t>дата (л.д.2).</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Якубова М.Н.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Якубову М.Н.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Якубовым М.Н. совершено административное правонарушение, посягающее на общественный порядок и общественную безопасность, ...   </w:t>
      </w:r>
    </w:p>
    <w:p>
      <w:pPr>
        <w:jc w:val="both"/>
      </w:pPr>
      <w:r>
        <w:t>Обстоятельствами, смягчающими административную ответственность, признаю в соответствии с ч.2 ст.4.2 КоАП РФ признание Якубовым М.Н.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Якубову М.Н.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Якубова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Штраф подлежит уплате по следующим реквизитам: Отделение по адрес ЦБ РФ, расчётный счёт №40101810335100010001, БИК – телефон, КБК – 18811643000016000140,   КПП – телефон, ОКТМО – телефон, ИНН – телефон, получатель УФК по адрес (ОМВД России по адрес), УИН 18810491191900003322.</w:t>
      </w:r>
    </w:p>
    <w:p>
      <w:pPr>
        <w:jc w:val="both"/>
      </w:pPr>
      <w:r>
        <w:t xml:space="preserve">Разъяснить Якубову М.Н.,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FE4AF24-361A-41C6-8FB5-C4170C85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