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№5-53-778/2019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28 декабря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Павлова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..., проживающего по адресу: 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Павлов С.С., являясь лицом, в отношении которого установлен административный надзор, дата в период времени с время час. по время час., находясь по месту проживания: адрес, не явился для регистрации в ОМВД России по адрес, чем нарушил ограничение, установленное решением Кировского районного суда адрес от </w:t>
      </w:r>
    </w:p>
    <w:p>
      <w:pPr>
        <w:jc w:val="both"/>
      </w:pPr>
      <w:r>
        <w:t xml:space="preserve">дата, вступившего в законную силу дата   </w:t>
      </w:r>
    </w:p>
    <w:p>
      <w:pPr>
        <w:jc w:val="both"/>
      </w:pPr>
      <w:r>
        <w:t xml:space="preserve">В судебном заседании Павлов С.С.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 ходе судебного разбирательства отводов и ходатайств Павловым С.С. заявлено не было.</w:t>
      </w:r>
    </w:p>
    <w:p>
      <w:pPr>
        <w:jc w:val="both"/>
      </w:pPr>
      <w:r>
        <w:t>Выслушав объяснения Павлова С.С.,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Павлова С.С. подтверждаются: протоколом об административном правонарушении №РК-телефон от дата (л.д.1), копией графика прибытия поднадзорного лица на регистрацию в отношении Павлова С.С. (л.д.4), копией заключения о заведении дела административного надзора в отношении Павлова С.С. (л.д.5), копией регистрационного листа Павлова С.С. (л.д.6), копией решения Кировского районного суда адрес от дата (л.д.9).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Павлова С.С.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Павлову С.С.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>
      <w:pPr>
        <w:jc w:val="both"/>
      </w:pPr>
      <w:r>
        <w:t xml:space="preserve">Павловым С.С.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признаю, признание Павловым С.С.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Павлову С.С. административное наказание в виде административного штрафа в пределах санкции ч.1 ст.19.24 КоАП РФ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Павлова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18880491190002658812.  </w:t>
      </w:r>
    </w:p>
    <w:p>
      <w:pPr>
        <w:jc w:val="both"/>
      </w:pPr>
      <w:r>
        <w:t xml:space="preserve">Разъяснить Павлову С.С.,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9F4816-6331-428E-8315-1EBBCDFF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