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№5-53-779/2018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27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Хмелевского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проживающего по адресу: адрес, ул. </w:t>
      </w:r>
      <w:r>
        <w:t>фио</w:t>
      </w:r>
      <w:r>
        <w:t xml:space="preserve">, ..., являющегося ...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Хмелевский А.В., являясь должностным лицом – ... (далее – Организация), и находясь по адресу: адрес, ул. </w:t>
      </w:r>
      <w:r>
        <w:t>фио</w:t>
      </w:r>
      <w:r>
        <w:t xml:space="preserve">, ..., по месту нахождения Организации, в нарушение п.7 ст.431 НК РФ не представил в Межрайонную ИФНС Росси №4 по адрес до дата расчёт по страховым взносам за адрес дата, представив его дата, то есть с нарушением срока представления.  </w:t>
      </w:r>
    </w:p>
    <w:p>
      <w:pPr>
        <w:jc w:val="both"/>
      </w:pPr>
      <w:r>
        <w:t xml:space="preserve">В судебном заседании Хмелевский А.В. виновность в совершении административного правонарушения, предусмотренного ст.15.5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расчёт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Организация, руководителем которой является Хмелевский А.В., поставлена на учёт в Межрайонной инспекции ФНС России №4 по адрес дата</w:t>
      </w:r>
    </w:p>
    <w:p>
      <w:pPr>
        <w:jc w:val="both"/>
      </w:pPr>
      <w:r>
        <w:t xml:space="preserve">Расчёт по страховым взносам за адрес дата Организацией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Организации Хмелевский А.В. не исполнил обязанность по своевременному предоставлению расчёта по страховым взносам, чем нарушил требования п.7 ст.431 НК РФ.  </w:t>
      </w:r>
    </w:p>
    <w:p>
      <w:pPr>
        <w:jc w:val="both"/>
      </w:pPr>
      <w:r>
        <w:t>Факт совершения Хмелевским А.В. административного правонарушения подтверждается: протоколом об административном правонарушении от дата №4025 (л.д.1-2), сведениями об Организации из ЕГРЮЛ по состоянию на дата (л.д.3, 4), копией справки о подтверждении даты отправки (л.д.6), копией квитанции о приёме налоговой декларации (расчёта) в электронном виде (л.д.5).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Хмелевского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Хмелевскому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Хмелевским А.В. совершено административное правонарушение в области финансов, налогов и сборов, ... 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Хмелевским А.В.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обстоятельство, смягчающее административную ответственность, считаю необходимым назначить Хмелевскому А.В.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Хмелевского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ED1993-8A1F-4751-9892-5E572067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