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2</w:t>
      </w:r>
    </w:p>
    <w:p>
      <w:pPr>
        <w:ind w:left="5040" w:firstLine="720"/>
      </w:pPr>
      <w:r>
        <w:t>Дело №5-53-789/2018</w:t>
      </w:r>
    </w:p>
    <w:p>
      <w:pPr>
        <w:ind w:left="2160" w:firstLine="720"/>
      </w:pPr>
      <w:r>
        <w:t>ПОСТАНОВЛЕНИЕ</w:t>
      </w:r>
    </w:p>
    <w:p>
      <w:r>
        <w:t xml:space="preserve">29 декабря 2018 г.                                                                                      </w:t>
      </w:r>
      <w:r>
        <w:t>пгт</w:t>
      </w:r>
      <w:r>
        <w:t>. Кировское</w:t>
      </w:r>
      <w:r>
        <w:t xml:space="preserve">                                                                                                               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ст.14.1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Шабанова </w:t>
      </w:r>
      <w:r>
        <w:t>фио</w:t>
      </w:r>
      <w:r>
        <w:t xml:space="preserve">, паспортные данные </w:t>
      </w:r>
    </w:p>
    <w:p>
      <w:pPr>
        <w:jc w:val="both"/>
      </w:pPr>
      <w:r>
        <w:t xml:space="preserve">адрес, гражданина ..., зарегистрированного и проживающего по адресу: адрес, ... паспортные данные, </w:t>
      </w:r>
    </w:p>
    <w:p>
      <w:pPr>
        <w:ind w:left="2880" w:firstLine="720"/>
        <w:jc w:val="both"/>
      </w:pPr>
      <w:r>
        <w:t xml:space="preserve">установил: </w:t>
      </w:r>
    </w:p>
    <w:p>
      <w:pPr>
        <w:jc w:val="both"/>
      </w:pPr>
      <w:r>
        <w:t xml:space="preserve"> Шабанов Н.Ш. осуществлял предпринимательскую деятельность без государственной регистрации в качестве индивидуального предпринимателя.</w:t>
      </w:r>
    </w:p>
    <w:p>
      <w:pPr>
        <w:jc w:val="both"/>
      </w:pPr>
      <w:r>
        <w:t>Правонарушение совершено при следующих обстоятельствах.</w:t>
      </w:r>
    </w:p>
    <w:p>
      <w:pPr>
        <w:jc w:val="both"/>
      </w:pPr>
      <w:r>
        <w:t xml:space="preserve">дата в время час. Шабанов Н.Ш. в адрес на адрес осуществлял торговлю пиротехническими изделиями без государственной регистрации в качестве индивидуального предпринимателя. </w:t>
      </w:r>
    </w:p>
    <w:p>
      <w:pPr>
        <w:jc w:val="both"/>
      </w:pPr>
      <w:r>
        <w:t xml:space="preserve">В судебном заседании Шабанов Н.Ш. виновность в совершении административного правонарушения, предусмотренного ч.1 ст.14.1 КоАП РФ,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фио</w:t>
      </w:r>
      <w:r>
        <w:t xml:space="preserve">, считаю, что представленных материалов достаточно для установления факта совершения Шабановым Н.Ш.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 и вина </w:t>
      </w:r>
      <w:r>
        <w:t>фио</w:t>
      </w:r>
      <w:r>
        <w:t xml:space="preserve"> подтверждаются: протоколом об административном правонарушении №РК-телефон от дата (л.д.1), письменными объяснениями </w:t>
      </w:r>
      <w:r>
        <w:t>фио</w:t>
      </w:r>
      <w:r>
        <w:t xml:space="preserve"> от дата (л.д.2), протоколом изъятия вещей и документов от дата, согласно которому у </w:t>
      </w:r>
    </w:p>
    <w:p>
      <w:pPr>
        <w:jc w:val="both"/>
      </w:pPr>
      <w:r>
        <w:t>фио</w:t>
      </w:r>
      <w:r>
        <w:t xml:space="preserve"> изъяты и переданы ему на ответственное хранение пиротехнические изделия: петарды К-001, К-002 в количестве 2 блока, салют «Драйв», «Гризли», «Миномёт», «</w:t>
      </w:r>
      <w:r>
        <w:t>Диеко</w:t>
      </w:r>
      <w:r>
        <w:t>», «</w:t>
      </w:r>
      <w:r>
        <w:t>Типтоп</w:t>
      </w:r>
      <w:r>
        <w:t xml:space="preserve">», «Эльф» по 1 штуке, салют «Рижская свеча» 2 штуки (л.д.3, 4), </w:t>
      </w:r>
      <w:r>
        <w:t>фототаблицей</w:t>
      </w:r>
      <w:r>
        <w:t xml:space="preserve"> к протоколу об административном правонарушении (л.д.7), рапортом адрес №1 ОМВД России по адрес </w:t>
      </w:r>
      <w:r>
        <w:t>фио</w:t>
      </w:r>
      <w:r>
        <w:t xml:space="preserve"> от дата (л.д.8).  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Шабанова Н.Ш. необходимо квалифицировать по ч.1 ст.14.1 КоАП РФ, как осуществление предпринимательской деятельности без государственной регистрации в качестве индивидуального предпринимателя, за исключением случаев, предусмотренных частью 2 статьи 14.17.1 настоящего Кодекса.</w:t>
      </w:r>
    </w:p>
    <w:p>
      <w:pPr>
        <w:jc w:val="both"/>
      </w:pPr>
      <w:r>
        <w:t xml:space="preserve">При назначении административного наказания Шабанову Н.Ш.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>
      <w:pPr>
        <w:jc w:val="both"/>
      </w:pPr>
      <w:r>
        <w:t xml:space="preserve">Шабановым Н.Ш. совершено административное правонарушение в области предпринимательской деятельности, ... 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совершение Шабановым Н.Ш. административного правонарушения впервые.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>Учитывая характер совершённого правонарушения, данные о личности виновного, отсутствие обстоятельств, отягчающих административную ответственность, и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Шабанову Н.Ш. административное наказание в виде административного штрафа в пределах санкции ч.1 ст.14.1 КоАП РФ в минимальном размере.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Изъятая пиротехническая продукция подлежит возвращению законному владельцу.  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  <w:r>
        <w:t xml:space="preserve">                                                        постановил:</w:t>
      </w:r>
    </w:p>
    <w:p>
      <w:pPr>
        <w:jc w:val="both"/>
      </w:pPr>
      <w:r>
        <w:t xml:space="preserve">признать Шабанова ..., паспортные данные </w:t>
      </w:r>
    </w:p>
    <w:p>
      <w:pPr>
        <w:jc w:val="both"/>
      </w:pPr>
      <w:r>
        <w:t>адрес, зарегистрированного и проживающего по адресу: адрес, виновным в совершении административного правонарушения, предусмотренного ч.1 ст.14.1 КоАП РФ, и назначить ему наказание в виде административного штрафа в размере 1000 (одна тысяча) рублей.</w:t>
      </w:r>
    </w:p>
    <w:p>
      <w:pPr>
        <w:jc w:val="both"/>
      </w:pPr>
      <w:r>
        <w:t xml:space="preserve">Штраф подлежит уплате по следующим реквизитам: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наименование платежа – штраф, УИН 18880491180002245113. </w:t>
      </w:r>
    </w:p>
    <w:p>
      <w:pPr>
        <w:jc w:val="both"/>
      </w:pPr>
      <w:r>
        <w:t>Изъятая продукция: петарды К-001, К-002 в количестве 2 блока, салют «Драйв», «</w:t>
      </w:r>
      <w:r>
        <w:t>Гризли», «Миномёт», «</w:t>
      </w:r>
      <w:r>
        <w:t>Диеко</w:t>
      </w:r>
      <w:r>
        <w:t>», «</w:t>
      </w:r>
      <w:r>
        <w:t>Типтоп</w:t>
      </w:r>
      <w:r>
        <w:t xml:space="preserve">», «Эльф» по 1 штуке, салют «Рижская свеча» 2 штуки, переданная Шабанову Н.Ш. на ответственное хранение, по вступлению постановления в законную силу считать возвращённой ему по принадлежности.   </w:t>
      </w:r>
    </w:p>
    <w:p>
      <w:pPr>
        <w:jc w:val="both"/>
      </w:pPr>
      <w:r>
        <w:t xml:space="preserve">Разъяснить Шабанову Н.Ш.,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</w:t>
      </w:r>
    </w:p>
    <w:p>
      <w:pPr>
        <w:jc w:val="both"/>
      </w:pPr>
      <w:r>
        <w:t xml:space="preserve">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E13122-C5F2-4B35-A435-249A3C8F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