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5-54-9/2018</w:t>
      </w:r>
    </w:p>
    <w:p w:rsidR="00A77B3E">
      <w:r>
        <w:t>ПОСТАНОВЛЕНИЕ</w:t>
      </w:r>
    </w:p>
    <w:p w:rsidR="00A77B3E"/>
    <w:p w:rsidR="00A77B3E">
      <w:r>
        <w:t xml:space="preserve">30 января 2018 года                                               пгт. 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ч.1 ст.15.6 КоАП РФ, в отношении руководителя Общества с ограниченной ответственностью «Аврора», паспортные данные, УССР, зарегистрированного и проживающего по адресу: адрес,</w:t>
      </w:r>
    </w:p>
    <w:p w:rsidR="00A77B3E">
      <w:r>
        <w:t>УСТАНОВИЛА:</w:t>
      </w:r>
    </w:p>
    <w:p w:rsidR="00A77B3E">
      <w:r>
        <w:t xml:space="preserve">Крушельницкий В.В., являясь руководителем ООО «Аврора», расположенного по адресу: адрес, не представил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осуществления налогового контроля, а именно налоговой декларации (расчета) по налогу на прибыль за 1 квартал 2017 года. </w:t>
      </w:r>
    </w:p>
    <w:p w:rsidR="00A77B3E">
      <w:r>
        <w:t xml:space="preserve"> Срок предоставления налоговой декларации (расчета) по налогу на прибыль за 1 квартал 2017 года – не позднее 28.04.2017 года. Фактически налоговая декларация (расчет) по налогу на прибыль за 1 квартал 2017 года представлена в электронном виде посредством ТКС через провайдера – 08.11.2017 года.</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В судебном заседании Крушельницкий В.В. вину признал и пояснил, что действительно просрочил подачу декларации.</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Вина Крушельницкого В.В. в совершении административного правонарушения, предусмотренного ч. 1 ст. 15.6 КоАП РФ, также подтверждается письменными доказательствами, имеющимися в материалах дела: протоколом об административном правонарушении № 1626 от 13.12.2017 года, копией выписки из ЕГРЮЛ, сведений из базы данных ЭОД «Реестр деклараций юридических лиц, представленных несвоевременно».</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Крушельницкого В.В. правильно квалифицированы по ч. 1 ст. 15.6 КоАП РФ.</w:t>
      </w:r>
    </w:p>
    <w:p w:rsidR="00A77B3E">
      <w:r>
        <w:t xml:space="preserve">Обстоятельств, смягчающих либо отягчающих административную ответственность Крушельницкого В.В.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Оснований для прекращения производства по делу об административном правонарушении не имеется.</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отсутствие обстоятельств, которые смягчают либо отягчают административную ответственность Крушельницкого В.В. за совершенное правонарушение, судья считает необходимым подвергнуть Крушельницкого В.В. административному наказанию в пределах санкции ч. 1 ст. 15.6 КоАП в виде штрафа.</w:t>
      </w:r>
    </w:p>
    <w:p w:rsidR="00A77B3E">
      <w:r>
        <w:t xml:space="preserve">       Руководствуясь ст.ст. 2.9, 4.1, ч. 1 ст.15.6, ст.ст. 29.9, 29.10 КоАП РФ, судья  </w:t>
      </w:r>
    </w:p>
    <w:p w:rsidR="00A77B3E">
      <w:r>
        <w:t>ПОСТАНОВИЛА:</w:t>
      </w:r>
    </w:p>
    <w:p w:rsidR="00A77B3E"/>
    <w:p w:rsidR="00A77B3E">
      <w:r>
        <w:t>Крушельницкого Владимира Владимировича, паспортные данные, признать виновным в совершении правонарушения по ч. 1 ст. 15.6 КоАП РФ и назначить ему административное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18211603030016000140, КПП 910501001, ОКТМО 35620401 (УИН код в поле 22 «0» постановление № 5-54-9/2018).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 xml:space="preserve">     И.В. Чернецкая</w:t>
        <w:tab/>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