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5-54-11/2019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30 января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№54 Красногвардейского судебного района Республики Крым дело об административном правонарушении, предусмотренном ч. 1 ст. 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Новицкого Анатолия Николаевича, 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Новицкий А.Н., </w:t>
      </w:r>
      <w:r>
        <w:rPr>
          <w:rStyle w:val="cat-Dategrp-12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13 часов 10 минут по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находящейся в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 управлял транспортным средством </w:t>
      </w:r>
      <w:r>
        <w:rPr>
          <w:rStyle w:val="cat-CarMakeModelgrp-26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– </w:t>
      </w:r>
      <w:r>
        <w:rPr>
          <w:rStyle w:val="cat-CarMakeModelgrp-26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7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Бондаренко Владимиру Викторовичу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проживающему по адресу: </w:t>
      </w:r>
      <w:r>
        <w:rPr>
          <w:rStyle w:val="cat-Addressgrp-6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Новицк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>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признал, и пояснил, что действительно управлял транспортным средством в состоянии алкогольного опьянения, в содеянном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выслушав пояснения правонарушителя,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Новицкого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196-ФЗ, вступившим в силу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вины, вина </w:t>
      </w:r>
      <w:r>
        <w:rPr>
          <w:rFonts w:ascii="Times New Roman" w:eastAsia="Times New Roman" w:hAnsi="Times New Roman" w:cs="Times New Roman"/>
          <w:sz w:val="28"/>
          <w:szCs w:val="28"/>
        </w:rPr>
        <w:t>Новицкого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021439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61 АМ № </w:t>
      </w:r>
      <w:r>
        <w:rPr>
          <w:rFonts w:ascii="Times New Roman" w:eastAsia="Times New Roman" w:hAnsi="Times New Roman" w:cs="Times New Roman"/>
          <w:sz w:val="28"/>
          <w:szCs w:val="28"/>
        </w:rPr>
        <w:t>407894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61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137536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установлен факт употребления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Новицким 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алкогольных веществ,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чеком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алкотестера</w:t>
      </w:r>
      <w:r>
        <w:rPr>
          <w:rFonts w:ascii="Times New Roman" w:eastAsia="Times New Roman" w:hAnsi="Times New Roman" w:cs="Times New Roman"/>
          <w:sz w:val="28"/>
          <w:szCs w:val="28"/>
        </w:rPr>
        <w:t>,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опьянения 61 АА 137536 от </w:t>
      </w:r>
      <w:r>
        <w:rPr>
          <w:rStyle w:val="cat-Dategrp-15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Новицкий А.Н. находился в состоянии алкогольного опьянения, т.к. в выдыхаемом им воздухе наличие абсолютного этилового спирта в концентрации превышала возможную суммарную погрешность измерений и составляла – 1,20 миллиграмм на один литр выдыхаемого воздуха.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Новицкого А.Н. имеется состав административного правонарушения, предусмотренный ч.1 ст.12.8 КоАП РФ, поскольку его действиями нарушен п. 2.7 ПДД РФ. В действиях Новицкого А.Н.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12.8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Новицкого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Новицкого А.Н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Новицкого Анатолия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</w:t>
      </w:r>
      <w:r>
        <w:rPr>
          <w:rFonts w:ascii="Times New Roman" w:eastAsia="Times New Roman" w:hAnsi="Times New Roman" w:cs="Times New Roman"/>
          <w:sz w:val="28"/>
          <w:szCs w:val="28"/>
        </w:rPr>
        <w:t>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1881049118200000</w:t>
      </w:r>
      <w:r>
        <w:rPr>
          <w:rFonts w:ascii="Times New Roman" w:eastAsia="Times New Roman" w:hAnsi="Times New Roman" w:cs="Times New Roman"/>
          <w:sz w:val="28"/>
          <w:szCs w:val="28"/>
        </w:rPr>
        <w:t>3824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Новицкого А.Н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50 лет Октября, д.46) водительское удостоверение.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CarMakeModelgrp-26rplc-15">
    <w:name w:val="cat-CarMakeModel grp-26 rplc-15"/>
    <w:basedOn w:val="DefaultParagraphFont"/>
  </w:style>
  <w:style w:type="character" w:customStyle="1" w:styleId="cat-CarNumbergrp-27rplc-16">
    <w:name w:val="cat-CarNumber grp-27 rplc-16"/>
    <w:basedOn w:val="DefaultParagraphFont"/>
  </w:style>
  <w:style w:type="character" w:customStyle="1" w:styleId="cat-CarMakeModelgrp-26rplc-17">
    <w:name w:val="cat-CarMakeModel grp-26 rplc-17"/>
    <w:basedOn w:val="DefaultParagraphFont"/>
  </w:style>
  <w:style w:type="character" w:customStyle="1" w:styleId="cat-CarNumbergrp-27rplc-18">
    <w:name w:val="cat-CarNumber grp-27 rplc-18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PassportDatagrp-24rplc-41">
    <w:name w:val="cat-PassportData grp-2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