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5-54-19/2019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февраля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Чернецкая И.В, рассмотрев в помещении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предусмотренном ч.1 ст.12.26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Сирана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Серверовича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Уз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 женатого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имеющего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Тургунов</w:t>
      </w:r>
      <w:r>
        <w:rPr>
          <w:b w:val="0"/>
          <w:bCs w:val="0"/>
          <w:i w:val="0"/>
          <w:sz w:val="28"/>
          <w:szCs w:val="28"/>
        </w:rPr>
        <w:t xml:space="preserve"> С.С., 02.01.2019 года в 20 часов 57 минут, управляя транспортным средством </w:t>
      </w:r>
      <w:r>
        <w:rPr>
          <w:rStyle w:val="cat-CarMakeModelgrp-23rplc-12"/>
          <w:b w:val="0"/>
          <w:bCs w:val="0"/>
          <w:i w:val="0"/>
          <w:sz w:val="28"/>
          <w:szCs w:val="28"/>
        </w:rPr>
        <w:t>марка автомобиля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rStyle w:val="cat-CarNumbergrp-24rplc-13"/>
          <w:b w:val="0"/>
          <w:bCs w:val="0"/>
          <w:i w:val="0"/>
          <w:sz w:val="28"/>
          <w:szCs w:val="28"/>
        </w:rPr>
        <w:t>регистрационный знак ТС</w:t>
      </w:r>
      <w:r>
        <w:rPr>
          <w:b w:val="0"/>
          <w:bCs w:val="0"/>
          <w:i w:val="0"/>
          <w:sz w:val="28"/>
          <w:szCs w:val="28"/>
        </w:rPr>
        <w:t>, на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rStyle w:val="cat-Addressgrp-3rplc-1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с Украиной-Симферополь-Алушта-Ялта</w:t>
      </w:r>
      <w:r>
        <w:rPr>
          <w:b w:val="0"/>
          <w:bCs w:val="0"/>
          <w:i w:val="0"/>
          <w:sz w:val="28"/>
          <w:szCs w:val="28"/>
        </w:rPr>
        <w:t>»,</w:t>
      </w:r>
      <w:r>
        <w:rPr>
          <w:b w:val="0"/>
          <w:bCs w:val="0"/>
          <w:i w:val="0"/>
          <w:sz w:val="28"/>
          <w:szCs w:val="28"/>
        </w:rPr>
        <w:t xml:space="preserve"> вблизи </w:t>
      </w:r>
      <w:r>
        <w:rPr>
          <w:b w:val="0"/>
          <w:bCs w:val="0"/>
          <w:i w:val="0"/>
          <w:sz w:val="28"/>
          <w:szCs w:val="28"/>
        </w:rPr>
        <w:t>пгт</w:t>
      </w:r>
      <w:r>
        <w:rPr>
          <w:b w:val="0"/>
          <w:bCs w:val="0"/>
          <w:i w:val="0"/>
          <w:sz w:val="28"/>
          <w:szCs w:val="28"/>
        </w:rPr>
        <w:t xml:space="preserve">. </w:t>
      </w:r>
      <w:r>
        <w:rPr>
          <w:b w:val="0"/>
          <w:bCs w:val="0"/>
          <w:i w:val="0"/>
          <w:sz w:val="28"/>
          <w:szCs w:val="28"/>
        </w:rPr>
        <w:t>Красногвардейское Красногвардейского района,</w:t>
      </w:r>
      <w:r>
        <w:rPr>
          <w:b w:val="0"/>
          <w:bCs w:val="0"/>
          <w:i w:val="0"/>
          <w:sz w:val="28"/>
          <w:szCs w:val="28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Style w:val="cat-CarMakeModelgrp-23rplc-16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4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Яглыеву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Эрнесту </w:t>
      </w:r>
      <w:r>
        <w:rPr>
          <w:rFonts w:ascii="Times New Roman" w:eastAsia="Times New Roman" w:hAnsi="Times New Roman" w:cs="Times New Roman"/>
          <w:sz w:val="28"/>
          <w:szCs w:val="28"/>
        </w:rPr>
        <w:t>Аметовичу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ходе рассмотрения дела </w:t>
      </w:r>
      <w:r>
        <w:rPr>
          <w:b w:val="0"/>
          <w:bCs w:val="0"/>
          <w:i w:val="0"/>
          <w:sz w:val="28"/>
          <w:szCs w:val="28"/>
        </w:rPr>
        <w:t>Тургунов</w:t>
      </w:r>
      <w:r>
        <w:rPr>
          <w:b w:val="0"/>
          <w:bCs w:val="0"/>
          <w:i w:val="0"/>
          <w:sz w:val="28"/>
          <w:szCs w:val="28"/>
        </w:rPr>
        <w:t xml:space="preserve"> С.С.</w:t>
      </w:r>
      <w:r>
        <w:rPr>
          <w:b w:val="0"/>
          <w:bCs w:val="0"/>
          <w:i w:val="0"/>
          <w:sz w:val="28"/>
          <w:szCs w:val="28"/>
        </w:rPr>
        <w:t xml:space="preserve"> вину в совершении административного правонарушения </w:t>
      </w:r>
      <w:r>
        <w:rPr>
          <w:b w:val="0"/>
          <w:bCs w:val="0"/>
          <w:i w:val="0"/>
          <w:sz w:val="28"/>
          <w:szCs w:val="28"/>
        </w:rPr>
        <w:t>не отрицал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b w:val="0"/>
          <w:bCs w:val="0"/>
          <w:i w:val="0"/>
          <w:sz w:val="28"/>
          <w:szCs w:val="28"/>
        </w:rPr>
        <w:t xml:space="preserve">пояснил, что </w:t>
      </w:r>
      <w:r>
        <w:rPr>
          <w:b w:val="0"/>
          <w:bCs w:val="0"/>
          <w:i w:val="0"/>
          <w:sz w:val="28"/>
          <w:szCs w:val="28"/>
        </w:rPr>
        <w:t xml:space="preserve">отказался проходить освидетельствование на состояние алкогольного опьянения и от медицинского освидетельствования т.к. спешил домой. 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Судья, выслушав </w:t>
      </w:r>
      <w:r>
        <w:rPr>
          <w:b w:val="0"/>
          <w:bCs w:val="0"/>
          <w:i w:val="0"/>
          <w:sz w:val="28"/>
          <w:szCs w:val="28"/>
        </w:rPr>
        <w:t>Тургунова</w:t>
      </w:r>
      <w:r>
        <w:rPr>
          <w:b w:val="0"/>
          <w:bCs w:val="0"/>
          <w:i w:val="0"/>
          <w:sz w:val="28"/>
          <w:szCs w:val="28"/>
        </w:rPr>
        <w:t xml:space="preserve"> С.С.,</w:t>
      </w:r>
      <w:r>
        <w:rPr>
          <w:b w:val="0"/>
          <w:bCs w:val="0"/>
          <w:i w:val="0"/>
          <w:sz w:val="28"/>
          <w:szCs w:val="28"/>
        </w:rPr>
        <w:t xml:space="preserve">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82 </w:t>
      </w:r>
      <w:r>
        <w:rPr>
          <w:rFonts w:ascii="Times New Roman" w:eastAsia="Times New Roman" w:hAnsi="Times New Roman" w:cs="Times New Roman"/>
          <w:sz w:val="28"/>
          <w:szCs w:val="28"/>
        </w:rPr>
        <w:t>АП № 0</w:t>
      </w:r>
      <w:r>
        <w:rPr>
          <w:rFonts w:ascii="Times New Roman" w:eastAsia="Times New Roman" w:hAnsi="Times New Roman" w:cs="Times New Roman"/>
          <w:sz w:val="28"/>
          <w:szCs w:val="28"/>
        </w:rPr>
        <w:t>03397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 часов 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минут,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С.С., 02.01.2019 года в 20 часов 57 минут, управляя транспортным средством </w:t>
      </w:r>
      <w:r>
        <w:rPr>
          <w:rStyle w:val="cat-CarMakeModelgrp-23rplc-2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CarNumbergrp-24rplc-2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Style w:val="cat-Addressgrp-3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Украиной-Симферополь-Алушта-Ялта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вблизи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 Красногвардейского района,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№003397 ОТ 02.01.2019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отстранении от управления транспортным средством 61 АМ 41</w:t>
      </w:r>
      <w:r>
        <w:rPr>
          <w:rFonts w:ascii="Times New Roman" w:eastAsia="Times New Roman" w:hAnsi="Times New Roman" w:cs="Times New Roman"/>
          <w:sz w:val="28"/>
          <w:szCs w:val="28"/>
        </w:rPr>
        <w:t>4888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02.01.2019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61 АК 578541 от 02 января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правонарушении, протокола об отстранении от управления транспортным средством,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 сотрудниками полиции выявлен признак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запах алкоголя изо рта.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 направлении на медицинское освидетельствование на состояние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АК 578541 от 02.01.2019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написано, что он отказывается от прохождения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что также подтверждается видеозаписью.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.,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имеется состав административного правонарушения, предусмотренный ч.1 ст.12.26 КоАП РФ, поскольку его действиями нарушен 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содержится признаков уголовно-наказуемого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разъяснены.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12.26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1 ст. 12.26 КоАП РФ, т.к. он в нарушение п. 2.3.2 Правил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Тургунова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Сирана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Серверовича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1rplc-5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получатель УФК по </w:t>
      </w:r>
      <w:r>
        <w:rPr>
          <w:rStyle w:val="cat-Addressgrp-1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(УМВД России по г. Симферополю), счет получателя платежа 40101810335100010001, БИК 043510001, КБК 18811630020016000140, ИНН 9102003230, КПП 910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01001, ОКТМО 35701000 (идентификатор 188</w:t>
      </w:r>
      <w:r>
        <w:rPr>
          <w:rFonts w:ascii="Times New Roman" w:eastAsia="Times New Roman" w:hAnsi="Times New Roman" w:cs="Times New Roman"/>
          <w:sz w:val="28"/>
          <w:szCs w:val="28"/>
        </w:rPr>
        <w:t>10491196000000135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</w:t>
      </w:r>
      <w:r>
        <w:rPr>
          <w:rStyle w:val="cat-Addressgrp-1rplc-6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д.60.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6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его копии.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CarMakeModelgrp-23rplc-12">
    <w:name w:val="cat-CarMakeModel grp-23 rplc-12"/>
    <w:basedOn w:val="DefaultParagraphFont"/>
  </w:style>
  <w:style w:type="character" w:customStyle="1" w:styleId="cat-CarNumbergrp-24rplc-13">
    <w:name w:val="cat-CarNumber grp-24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3rplc-16">
    <w:name w:val="cat-CarMakeModel grp-23 rplc-16"/>
    <w:basedOn w:val="DefaultParagraphFont"/>
  </w:style>
  <w:style w:type="character" w:customStyle="1" w:styleId="cat-CarNumbergrp-24rplc-17">
    <w:name w:val="cat-CarNumber grp-24 rplc-17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CarMakeModelgrp-23rplc-27">
    <w:name w:val="cat-CarMakeModel grp-23 rplc-27"/>
    <w:basedOn w:val="DefaultParagraphFont"/>
  </w:style>
  <w:style w:type="character" w:customStyle="1" w:styleId="cat-CarNumbergrp-24rplc-28">
    <w:name w:val="cat-CarNumber grp-24 rplc-28"/>
    <w:basedOn w:val="DefaultParagraphFont"/>
  </w:style>
  <w:style w:type="character" w:customStyle="1" w:styleId="cat-Addressgrp-3rplc-29">
    <w:name w:val="cat-Address grp-3 rplc-29"/>
    <w:basedOn w:val="DefaultParagraphFont"/>
  </w:style>
  <w:style w:type="character" w:customStyle="1" w:styleId="cat-PassportDatagrp-21rplc-54">
    <w:name w:val="cat-PassportData grp-21 rplc-54"/>
    <w:basedOn w:val="DefaultParagraphFont"/>
  </w:style>
  <w:style w:type="character" w:customStyle="1" w:styleId="cat-Addressgrp-1rplc-56">
    <w:name w:val="cat-Address grp-1 rplc-56"/>
    <w:basedOn w:val="DefaultParagraphFont"/>
  </w:style>
  <w:style w:type="character" w:customStyle="1" w:styleId="cat-Addressgrp-1rplc-62">
    <w:name w:val="cat-Address grp-1 rplc-62"/>
    <w:basedOn w:val="DefaultParagraphFont"/>
  </w:style>
  <w:style w:type="character" w:customStyle="1" w:styleId="cat-Addressgrp-1rplc-64">
    <w:name w:val="cat-Address grp-1 rplc-64"/>
    <w:basedOn w:val="DefaultParagraphFont"/>
  </w:style>
  <w:style w:type="character" w:customStyle="1" w:styleId="cat-Addressgrp-1rplc-65">
    <w:name w:val="cat-Address grp-1 rplc-6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