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23</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1</w:t>
      </w:r>
    </w:p>
    <w:p>
      <w:pPr>
        <w:spacing w:before="0" w:after="0"/>
        <w:jc w:val="right"/>
        <w:rPr>
          <w:sz w:val="27"/>
          <w:szCs w:val="27"/>
        </w:rPr>
      </w:pPr>
      <w:r>
        <w:rPr>
          <w:rFonts w:ascii="Times New Roman" w:eastAsia="Times New Roman" w:hAnsi="Times New Roman" w:cs="Times New Roman"/>
          <w:sz w:val="27"/>
          <w:szCs w:val="27"/>
        </w:rPr>
        <w:t>91М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005</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-01-202</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-000</w:t>
      </w:r>
      <w:r>
        <w:rPr>
          <w:rFonts w:ascii="Times New Roman" w:eastAsia="Times New Roman" w:hAnsi="Times New Roman" w:cs="Times New Roman"/>
          <w:sz w:val="27"/>
          <w:szCs w:val="27"/>
        </w:rPr>
        <w:t>069-50</w:t>
      </w: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rPr>
          <w:sz w:val="27"/>
          <w:szCs w:val="27"/>
        </w:rPr>
      </w:pPr>
      <w:r>
        <w:rPr>
          <w:sz w:val="27"/>
          <w:szCs w:val="27"/>
        </w:rPr>
        <w:tab/>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января</w:t>
      </w:r>
      <w:r>
        <w:rPr>
          <w:rFonts w:ascii="Times New Roman" w:eastAsia="Times New Roman" w:hAnsi="Times New Roman" w:cs="Times New Roman"/>
          <w:sz w:val="27"/>
          <w:szCs w:val="27"/>
        </w:rPr>
        <w:t xml:space="preserve"> 202</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p>
    <w:p>
      <w:pPr>
        <w:spacing w:before="0" w:after="0"/>
        <w:jc w:val="both"/>
        <w:rPr>
          <w:sz w:val="27"/>
          <w:szCs w:val="27"/>
        </w:rPr>
      </w:pPr>
    </w:p>
    <w:p>
      <w:pPr>
        <w:spacing w:before="0" w:after="0"/>
        <w:jc w:val="both"/>
        <w:rPr>
          <w:sz w:val="27"/>
          <w:szCs w:val="27"/>
        </w:rPr>
      </w:pPr>
      <w:r>
        <w:rPr>
          <w:sz w:val="27"/>
          <w:szCs w:val="27"/>
        </w:rPr>
        <w:tab/>
      </w:r>
      <w:r>
        <w:rPr>
          <w:rFonts w:ascii="Times New Roman" w:eastAsia="Times New Roman" w:hAnsi="Times New Roman" w:cs="Times New Roman"/>
          <w:sz w:val="27"/>
          <w:szCs w:val="27"/>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Смоляк Виталия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Николаевича,</w:t>
      </w:r>
      <w:r>
        <w:rPr>
          <w:rStyle w:val="cat-ExternalSystemDefinedgrp-26rplc-7"/>
          <w:rFonts w:ascii="Times New Roman" w:eastAsia="Times New Roman" w:hAnsi="Times New Roman" w:cs="Times New Roman"/>
          <w:sz w:val="27"/>
          <w:szCs w:val="27"/>
        </w:rPr>
        <w:t>...</w:t>
      </w:r>
      <w:r>
        <w:rPr>
          <w:rStyle w:val="cat-PassportDatagrp-19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граждан</w:t>
      </w:r>
      <w:r>
        <w:rPr>
          <w:rFonts w:ascii="Times New Roman" w:eastAsia="Times New Roman" w:hAnsi="Times New Roman" w:cs="Times New Roman"/>
          <w:sz w:val="27"/>
          <w:szCs w:val="27"/>
        </w:rPr>
        <w:t>ина</w:t>
      </w:r>
      <w:r>
        <w:rPr>
          <w:rFonts w:ascii="Times New Roman" w:eastAsia="Times New Roman" w:hAnsi="Times New Roman" w:cs="Times New Roman"/>
          <w:sz w:val="27"/>
          <w:szCs w:val="27"/>
        </w:rPr>
        <w:t xml:space="preserve"> Российской Федерации, </w:t>
      </w:r>
      <w:r>
        <w:rPr>
          <w:rFonts w:ascii="Times New Roman" w:eastAsia="Times New Roman" w:hAnsi="Times New Roman" w:cs="Times New Roman"/>
          <w:sz w:val="27"/>
          <w:szCs w:val="27"/>
        </w:rPr>
        <w:t>холостого,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официально не трудоустроенного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зарегистрированно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по адресу: </w:t>
      </w:r>
      <w:r>
        <w:rPr>
          <w:rStyle w:val="cat-Addressgrp-2rplc-9"/>
          <w:rFonts w:ascii="Times New Roman" w:eastAsia="Times New Roman" w:hAnsi="Times New Roman" w:cs="Times New Roman"/>
          <w:sz w:val="27"/>
          <w:szCs w:val="27"/>
        </w:rPr>
        <w:t>адрес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Addressgrp-3rplc-10"/>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ст. 6.1.1 КоАП РФ,</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center"/>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Смоляк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Виталий Николаевич 31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декабря</w:t>
      </w:r>
      <w:r>
        <w:rPr>
          <w:rFonts w:ascii="Times New Roman" w:eastAsia="Times New Roman" w:hAnsi="Times New Roman" w:cs="Times New Roman"/>
          <w:sz w:val="27"/>
          <w:szCs w:val="27"/>
        </w:rPr>
        <w:t xml:space="preserve"> 2020 года приблизительно в </w:t>
      </w:r>
      <w:r>
        <w:rPr>
          <w:rFonts w:ascii="Times New Roman" w:eastAsia="Times New Roman" w:hAnsi="Times New Roman" w:cs="Times New Roman"/>
          <w:sz w:val="27"/>
          <w:szCs w:val="27"/>
        </w:rPr>
        <w:t>01</w:t>
      </w:r>
      <w:r>
        <w:rPr>
          <w:rFonts w:ascii="Times New Roman" w:eastAsia="Times New Roman" w:hAnsi="Times New Roman" w:cs="Times New Roman"/>
          <w:sz w:val="27"/>
          <w:szCs w:val="27"/>
        </w:rPr>
        <w:t>час</w:t>
      </w:r>
      <w:r>
        <w:rPr>
          <w:rFonts w:ascii="Times New Roman" w:eastAsia="Times New Roman" w:hAnsi="Times New Roman" w:cs="Times New Roman"/>
          <w:sz w:val="27"/>
          <w:szCs w:val="27"/>
        </w:rPr>
        <w:t xml:space="preserve"> 0</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минут, находясь по адресу своего проживания: </w:t>
      </w:r>
      <w:r>
        <w:rPr>
          <w:rStyle w:val="cat-Addressgrp-3rplc-15"/>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нанес</w:t>
      </w:r>
      <w:r>
        <w:rPr>
          <w:rFonts w:ascii="Times New Roman" w:eastAsia="Times New Roman" w:hAnsi="Times New Roman" w:cs="Times New Roman"/>
          <w:sz w:val="27"/>
          <w:szCs w:val="27"/>
        </w:rPr>
        <w:t xml:space="preserve"> удар</w:t>
      </w:r>
      <w:r>
        <w:rPr>
          <w:rFonts w:ascii="Times New Roman" w:eastAsia="Times New Roman" w:hAnsi="Times New Roman" w:cs="Times New Roman"/>
          <w:sz w:val="27"/>
          <w:szCs w:val="27"/>
        </w:rPr>
        <w:t>ы в область лица, шеи, кистей рук Ткачук Виолетте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Петровне,</w:t>
      </w:r>
      <w:r>
        <w:rPr>
          <w:rStyle w:val="cat-PassportDatagrp-20rplc-17"/>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что причинило физическую боль и страдание, не повлекших последствий, предусмотренных ст. 115 УК РФ. </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Смоляка</w:t>
      </w:r>
      <w:r>
        <w:rPr>
          <w:rFonts w:ascii="Times New Roman" w:eastAsia="Times New Roman" w:hAnsi="Times New Roman" w:cs="Times New Roman"/>
          <w:sz w:val="27"/>
          <w:szCs w:val="27"/>
        </w:rPr>
        <w:t xml:space="preserve"> В.Н.</w:t>
      </w:r>
      <w:r>
        <w:rPr>
          <w:rFonts w:ascii="Times New Roman" w:eastAsia="Times New Roman" w:hAnsi="Times New Roman" w:cs="Times New Roman"/>
          <w:sz w:val="27"/>
          <w:szCs w:val="27"/>
        </w:rPr>
        <w:t xml:space="preserve"> УУП ОУУП и ПДН ОМВД России по Красногвардейскому району К</w:t>
      </w:r>
      <w:r>
        <w:rPr>
          <w:rFonts w:ascii="Times New Roman" w:eastAsia="Times New Roman" w:hAnsi="Times New Roman" w:cs="Times New Roman"/>
          <w:sz w:val="27"/>
          <w:szCs w:val="27"/>
        </w:rPr>
        <w:t>лимен</w:t>
      </w:r>
      <w:r>
        <w:rPr>
          <w:rFonts w:ascii="Times New Roman" w:eastAsia="Times New Roman" w:hAnsi="Times New Roman" w:cs="Times New Roman"/>
          <w:sz w:val="27"/>
          <w:szCs w:val="27"/>
        </w:rPr>
        <w:t>к</w:t>
      </w:r>
      <w:r>
        <w:rPr>
          <w:rFonts w:ascii="Times New Roman" w:eastAsia="Times New Roman" w:hAnsi="Times New Roman" w:cs="Times New Roman"/>
          <w:sz w:val="27"/>
          <w:szCs w:val="27"/>
        </w:rPr>
        <w:t>о А.Б</w:t>
      </w:r>
      <w:r>
        <w:rPr>
          <w:rFonts w:ascii="Times New Roman" w:eastAsia="Times New Roman" w:hAnsi="Times New Roman" w:cs="Times New Roman"/>
          <w:sz w:val="27"/>
          <w:szCs w:val="27"/>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Смоляк В.Н</w:t>
      </w:r>
      <w:r>
        <w:rPr>
          <w:rFonts w:ascii="Times New Roman" w:eastAsia="Times New Roman" w:hAnsi="Times New Roman" w:cs="Times New Roman"/>
          <w:sz w:val="27"/>
          <w:szCs w:val="27"/>
        </w:rPr>
        <w:t>. факт нанесения телесных повреждений потерпевше</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не отрицал, пояснил, что конфликт на сегодняшний день исчерпан.</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Потерпевшая </w:t>
      </w:r>
      <w:r>
        <w:rPr>
          <w:rFonts w:ascii="Times New Roman" w:eastAsia="Times New Roman" w:hAnsi="Times New Roman" w:cs="Times New Roman"/>
          <w:sz w:val="27"/>
          <w:szCs w:val="27"/>
        </w:rPr>
        <w:t>Ткачук В.П.</w:t>
      </w:r>
      <w:r>
        <w:rPr>
          <w:rFonts w:ascii="Times New Roman" w:eastAsia="Times New Roman" w:hAnsi="Times New Roman" w:cs="Times New Roman"/>
          <w:sz w:val="27"/>
          <w:szCs w:val="27"/>
        </w:rPr>
        <w:t xml:space="preserve"> в судебно</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заседани</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 явилась.</w:t>
      </w:r>
    </w:p>
    <w:p>
      <w:pPr>
        <w:spacing w:before="0" w:after="0"/>
        <w:ind w:firstLine="708"/>
        <w:jc w:val="both"/>
        <w:rPr>
          <w:sz w:val="27"/>
          <w:szCs w:val="27"/>
        </w:rPr>
      </w:pP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292</w:t>
      </w:r>
      <w:r>
        <w:rPr>
          <w:rFonts w:ascii="Times New Roman" w:eastAsia="Times New Roman" w:hAnsi="Times New Roman" w:cs="Times New Roman"/>
          <w:sz w:val="27"/>
          <w:szCs w:val="27"/>
        </w:rPr>
        <w:t>474</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07</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01</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года; пояснениями лица, привлекаемого к административной ответственности и потерпевшей. </w:t>
      </w:r>
    </w:p>
    <w:p>
      <w:pPr>
        <w:spacing w:before="0" w:after="0"/>
        <w:ind w:firstLine="720"/>
        <w:jc w:val="both"/>
        <w:rPr>
          <w:sz w:val="27"/>
          <w:szCs w:val="27"/>
        </w:rPr>
      </w:pPr>
      <w:r>
        <w:rPr>
          <w:rFonts w:ascii="Times New Roman" w:eastAsia="Times New Roman" w:hAnsi="Times New Roman" w:cs="Times New Roman"/>
          <w:sz w:val="27"/>
          <w:szCs w:val="27"/>
        </w:rPr>
        <w:t xml:space="preserve">Выслушав объяснения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xml:space="preserve">.,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xml:space="preserve">. содержится состав административного правонарушения, предусмотренного статьей 6.1.1 КоАП РФ, как совершение иных насильственных действий, причинивших физическую боль, но не повлекших последствий, указанных в </w:t>
      </w:r>
      <w:r>
        <w:rPr>
          <w:rFonts w:ascii="Times New Roman" w:eastAsia="Times New Roman" w:hAnsi="Times New Roman" w:cs="Times New Roman"/>
          <w:sz w:val="27"/>
          <w:szCs w:val="27"/>
        </w:rPr>
        <w:t xml:space="preserve">статье 115 УК РФ, если эти действия не содержат уголовного наказуемого деяния. </w:t>
      </w:r>
    </w:p>
    <w:p>
      <w:pPr>
        <w:spacing w:before="0" w:after="0"/>
        <w:ind w:firstLine="708"/>
        <w:jc w:val="both"/>
        <w:rPr>
          <w:sz w:val="27"/>
          <w:szCs w:val="27"/>
        </w:rPr>
      </w:pPr>
      <w:r>
        <w:rPr>
          <w:rFonts w:ascii="Times New Roman" w:eastAsia="Times New Roman" w:hAnsi="Times New Roman" w:cs="Times New Roman"/>
          <w:sz w:val="27"/>
          <w:szCs w:val="27"/>
        </w:rPr>
        <w:t>Суд, квалифицирует действия лица, в отношении которого ведется производство по делу об административном правонарушении, по ст. 6.1.1 КоАП РФ, - как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rPr>
          <w:sz w:val="27"/>
          <w:szCs w:val="27"/>
        </w:rPr>
      </w:pPr>
      <w:r>
        <w:rPr>
          <w:rFonts w:ascii="Times New Roman" w:eastAsia="Times New Roman" w:hAnsi="Times New Roman" w:cs="Times New Roman"/>
          <w:sz w:val="27"/>
          <w:szCs w:val="27"/>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судья полагает, что вина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7"/>
          <w:szCs w:val="27"/>
        </w:rPr>
      </w:pPr>
      <w:r>
        <w:rPr>
          <w:rFonts w:ascii="Times New Roman" w:eastAsia="Times New Roman" w:hAnsi="Times New Roman" w:cs="Times New Roman"/>
          <w:sz w:val="27"/>
          <w:szCs w:val="27"/>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 xml:space="preserve">Вместе с тем имеются основания для признания совершенного </w:t>
      </w:r>
      <w:r>
        <w:rPr>
          <w:rFonts w:ascii="Times New Roman" w:eastAsia="Times New Roman" w:hAnsi="Times New Roman" w:cs="Times New Roman"/>
          <w:sz w:val="27"/>
          <w:szCs w:val="27"/>
        </w:rPr>
        <w:t xml:space="preserve">Смоляком В.Н. </w:t>
      </w:r>
      <w:r>
        <w:rPr>
          <w:rFonts w:ascii="Times New Roman" w:eastAsia="Times New Roman" w:hAnsi="Times New Roman" w:cs="Times New Roman"/>
          <w:sz w:val="27"/>
          <w:szCs w:val="27"/>
        </w:rPr>
        <w:t>административного правонарушения малозначительным.</w:t>
      </w:r>
    </w:p>
    <w:p>
      <w:pPr>
        <w:spacing w:before="0" w:after="0"/>
        <w:ind w:firstLine="708"/>
        <w:jc w:val="both"/>
        <w:rPr>
          <w:sz w:val="27"/>
          <w:szCs w:val="27"/>
        </w:rPr>
      </w:pPr>
      <w:r>
        <w:rPr>
          <w:rFonts w:ascii="Times New Roman" w:eastAsia="Times New Roman" w:hAnsi="Times New Roman" w:cs="Times New Roman"/>
          <w:sz w:val="27"/>
          <w:szCs w:val="27"/>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w:t>
      </w:r>
      <w:r>
        <w:rPr>
          <w:rFonts w:ascii="Times New Roman" w:eastAsia="Times New Roman" w:hAnsi="Times New Roman" w:cs="Times New Roman"/>
          <w:sz w:val="27"/>
          <w:szCs w:val="27"/>
        </w:rPr>
        <w:t>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firstLine="708"/>
        <w:jc w:val="both"/>
        <w:rPr>
          <w:sz w:val="27"/>
          <w:szCs w:val="27"/>
        </w:rPr>
      </w:pPr>
      <w:r>
        <w:rPr>
          <w:rFonts w:ascii="Times New Roman" w:eastAsia="Times New Roman" w:hAnsi="Times New Roman" w:cs="Times New Roman"/>
          <w:sz w:val="27"/>
          <w:szCs w:val="27"/>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7"/>
          <w:szCs w:val="27"/>
        </w:rPr>
      </w:pPr>
      <w:r>
        <w:rPr>
          <w:rFonts w:ascii="Times New Roman" w:eastAsia="Times New Roman" w:hAnsi="Times New Roman" w:cs="Times New Roman"/>
          <w:sz w:val="27"/>
          <w:szCs w:val="27"/>
        </w:rPr>
        <w:t xml:space="preserve">Принимая во внимание вышеизложенное и те обстоятельства, что совершенное </w:t>
      </w:r>
      <w:r>
        <w:rPr>
          <w:rFonts w:ascii="Times New Roman" w:eastAsia="Times New Roman" w:hAnsi="Times New Roman" w:cs="Times New Roman"/>
          <w:sz w:val="27"/>
          <w:szCs w:val="27"/>
        </w:rPr>
        <w:t>Смоляком В.Н</w:t>
      </w:r>
      <w:r>
        <w:rPr>
          <w:rFonts w:ascii="Times New Roman" w:eastAsia="Times New Roman" w:hAnsi="Times New Roman" w:cs="Times New Roman"/>
          <w:sz w:val="27"/>
          <w:szCs w:val="27"/>
        </w:rPr>
        <w:t>.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судья приходит к выводу, что имеются основания для признания административного правонарушения малозначительным.</w:t>
      </w:r>
    </w:p>
    <w:p>
      <w:pPr>
        <w:spacing w:before="0" w:after="0"/>
        <w:jc w:val="both"/>
        <w:rPr>
          <w:sz w:val="27"/>
          <w:szCs w:val="27"/>
        </w:rPr>
      </w:pPr>
      <w:r>
        <w:rPr>
          <w:sz w:val="27"/>
          <w:szCs w:val="27"/>
        </w:rPr>
        <w:tab/>
      </w:r>
      <w:r>
        <w:rPr>
          <w:rFonts w:ascii="Times New Roman" w:eastAsia="Times New Roman" w:hAnsi="Times New Roman" w:cs="Times New Roman"/>
          <w:sz w:val="27"/>
          <w:szCs w:val="27"/>
        </w:rPr>
        <w:t xml:space="preserve">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2.5, 2.9, 29.9, 29.10 КоАП РФ,-</w:t>
      </w:r>
    </w:p>
    <w:p>
      <w:pPr>
        <w:spacing w:before="0" w:after="0"/>
        <w:jc w:val="center"/>
        <w:rPr>
          <w:sz w:val="27"/>
          <w:szCs w:val="27"/>
        </w:rPr>
      </w:pPr>
      <w:r>
        <w:rPr>
          <w:rFonts w:ascii="Times New Roman" w:eastAsia="Times New Roman" w:hAnsi="Times New Roman" w:cs="Times New Roman"/>
          <w:b/>
          <w:bCs/>
          <w:sz w:val="27"/>
          <w:szCs w:val="27"/>
        </w:rPr>
        <w:t>ПОСТАНОВИЛ:</w:t>
      </w:r>
    </w:p>
    <w:p>
      <w:pPr>
        <w:spacing w:before="0" w:after="0"/>
        <w:jc w:val="center"/>
        <w:rPr>
          <w:sz w:val="27"/>
          <w:szCs w:val="27"/>
        </w:rPr>
      </w:pPr>
    </w:p>
    <w:p>
      <w:pPr>
        <w:spacing w:before="0" w:after="0"/>
        <w:ind w:firstLine="720"/>
        <w:jc w:val="both"/>
        <w:rPr>
          <w:sz w:val="27"/>
          <w:szCs w:val="27"/>
        </w:rPr>
      </w:pPr>
      <w:r>
        <w:rPr>
          <w:rFonts w:ascii="Times New Roman" w:eastAsia="Times New Roman" w:hAnsi="Times New Roman" w:cs="Times New Roman"/>
          <w:sz w:val="27"/>
          <w:szCs w:val="27"/>
        </w:rPr>
        <w:t xml:space="preserve">Освободить </w:t>
      </w:r>
      <w:r>
        <w:rPr>
          <w:rFonts w:ascii="Times New Roman" w:eastAsia="Times New Roman" w:hAnsi="Times New Roman" w:cs="Times New Roman"/>
          <w:sz w:val="27"/>
          <w:szCs w:val="27"/>
        </w:rPr>
        <w:t>Смоляка Виталия Николаевича</w:t>
      </w:r>
      <w:r>
        <w:rPr>
          <w:rFonts w:ascii="Times New Roman" w:eastAsia="Times New Roman" w:hAnsi="Times New Roman" w:cs="Times New Roman"/>
          <w:sz w:val="27"/>
          <w:szCs w:val="27"/>
        </w:rPr>
        <w:t xml:space="preserve">, </w:t>
      </w:r>
      <w:r>
        <w:rPr>
          <w:rStyle w:val="cat-ExternalSystemDefinedgrp-26rplc-34"/>
          <w:rFonts w:ascii="Times New Roman" w:eastAsia="Times New Roman" w:hAnsi="Times New Roman" w:cs="Times New Roman"/>
          <w:sz w:val="27"/>
          <w:szCs w:val="27"/>
        </w:rPr>
        <w:t>...</w:t>
      </w:r>
      <w:r>
        <w:rPr>
          <w:rStyle w:val="cat-PassportDatagrp-21rplc-35"/>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rPr>
          <w:sz w:val="27"/>
          <w:szCs w:val="27"/>
        </w:rPr>
      </w:pPr>
      <w:r>
        <w:rPr>
          <w:rFonts w:ascii="Times New Roman" w:eastAsia="Times New Roman" w:hAnsi="Times New Roman" w:cs="Times New Roman"/>
          <w:sz w:val="27"/>
          <w:szCs w:val="27"/>
        </w:rPr>
        <w:t xml:space="preserve">Объявить </w:t>
      </w:r>
      <w:r>
        <w:rPr>
          <w:rFonts w:ascii="Times New Roman" w:eastAsia="Times New Roman" w:hAnsi="Times New Roman" w:cs="Times New Roman"/>
          <w:sz w:val="27"/>
          <w:szCs w:val="27"/>
        </w:rPr>
        <w:t>Смоляку Виталию Николаевичу</w:t>
      </w:r>
      <w:r>
        <w:rPr>
          <w:rFonts w:ascii="Times New Roman" w:eastAsia="Times New Roman" w:hAnsi="Times New Roman" w:cs="Times New Roman"/>
          <w:sz w:val="27"/>
          <w:szCs w:val="27"/>
        </w:rPr>
        <w:t xml:space="preserve">, </w:t>
      </w:r>
      <w:r>
        <w:rPr>
          <w:rStyle w:val="cat-ExternalSystemDefinedgrp-26rplc-37"/>
          <w:rFonts w:ascii="Times New Roman" w:eastAsia="Times New Roman" w:hAnsi="Times New Roman" w:cs="Times New Roman"/>
          <w:sz w:val="27"/>
          <w:szCs w:val="27"/>
        </w:rPr>
        <w:t>...</w:t>
      </w:r>
      <w:r>
        <w:rPr>
          <w:rStyle w:val="cat-PassportDatagrp-21rplc-3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устное замечание. </w:t>
      </w:r>
    </w:p>
    <w:p>
      <w:pPr>
        <w:spacing w:before="0" w:after="0"/>
        <w:ind w:firstLine="720"/>
        <w:jc w:val="both"/>
        <w:rPr>
          <w:sz w:val="27"/>
          <w:szCs w:val="27"/>
        </w:rPr>
      </w:pPr>
      <w:r>
        <w:rPr>
          <w:rFonts w:ascii="Times New Roman" w:eastAsia="Times New Roman" w:hAnsi="Times New Roman" w:cs="Times New Roman"/>
          <w:sz w:val="27"/>
          <w:szCs w:val="27"/>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7"/>
          <w:szCs w:val="27"/>
        </w:rPr>
        <w:t>Смоляка Виталия Николаевича</w:t>
      </w:r>
      <w:r>
        <w:rPr>
          <w:rFonts w:ascii="Times New Roman" w:eastAsia="Times New Roman" w:hAnsi="Times New Roman" w:cs="Times New Roman"/>
          <w:sz w:val="27"/>
          <w:szCs w:val="27"/>
        </w:rPr>
        <w:t xml:space="preserve">, </w:t>
      </w:r>
      <w:r>
        <w:rPr>
          <w:rStyle w:val="cat-ExternalSystemDefinedgrp-26rplc-40"/>
          <w:rFonts w:ascii="Times New Roman" w:eastAsia="Times New Roman" w:hAnsi="Times New Roman" w:cs="Times New Roman"/>
          <w:sz w:val="27"/>
          <w:szCs w:val="27"/>
        </w:rPr>
        <w:t>...</w:t>
      </w:r>
      <w:r>
        <w:rPr>
          <w:rStyle w:val="cat-PassportDatagrp-21rplc-41"/>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 прекратить.</w:t>
      </w:r>
    </w:p>
    <w:p>
      <w:pPr>
        <w:spacing w:before="0" w:after="0"/>
        <w:jc w:val="both"/>
        <w:rPr>
          <w:sz w:val="27"/>
          <w:szCs w:val="27"/>
        </w:rPr>
      </w:pPr>
      <w:r>
        <w:rPr>
          <w:sz w:val="27"/>
          <w:szCs w:val="27"/>
        </w:rPr>
        <w:tab/>
      </w:r>
      <w:r>
        <w:rPr>
          <w:rFonts w:ascii="Times New Roman" w:eastAsia="Times New Roman" w:hAnsi="Times New Roman" w:cs="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И.В. Чернецкая.</w:t>
      </w:r>
    </w:p>
    <w:p>
      <w:pPr>
        <w:spacing w:before="0" w:after="0"/>
        <w:jc w:val="both"/>
        <w:rPr>
          <w:sz w:val="27"/>
          <w:szCs w:val="27"/>
        </w:rPr>
      </w:pPr>
    </w:p>
    <w:p>
      <w:pPr>
        <w:spacing w:before="0" w:after="0"/>
        <w:ind w:firstLine="708"/>
        <w:jc w:val="both"/>
        <w:rPr>
          <w:sz w:val="27"/>
          <w:szCs w:val="27"/>
        </w:rPr>
      </w:pPr>
    </w:p>
    <w:p>
      <w:pPr>
        <w:spacing w:before="0" w:after="0"/>
        <w:jc w:val="both"/>
        <w:rPr>
          <w:sz w:val="27"/>
          <w:szCs w:val="27"/>
        </w:rPr>
      </w:pPr>
    </w:p>
    <w:p>
      <w:pPr>
        <w:spacing w:before="0" w:after="0"/>
        <w:rPr>
          <w:sz w:val="27"/>
          <w:szCs w:val="27"/>
        </w:rPr>
      </w:pPr>
    </w:p>
    <w:p>
      <w:pPr>
        <w:spacing w:before="0" w:after="0"/>
        <w:rPr>
          <w:sz w:val="27"/>
          <w:szCs w:val="27"/>
        </w:rPr>
      </w:pPr>
    </w:p>
    <w:p>
      <w:pPr>
        <w:spacing w:before="0" w:after="200" w:line="276" w:lineRule="auto"/>
        <w:rPr>
          <w:sz w:val="27"/>
          <w:szCs w:val="27"/>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6rplc-7">
    <w:name w:val="cat-ExternalSystemDefined grp-26 rplc-7"/>
    <w:basedOn w:val="DefaultParagraphFont"/>
  </w:style>
  <w:style w:type="character" w:customStyle="1" w:styleId="cat-PassportDatagrp-19rplc-8">
    <w:name w:val="cat-PassportData grp-19 rplc-8"/>
    <w:basedOn w:val="DefaultParagraphFont"/>
  </w:style>
  <w:style w:type="character" w:customStyle="1" w:styleId="cat-Addressgrp-2rplc-9">
    <w:name w:val="cat-Address grp-2 rplc-9"/>
    <w:basedOn w:val="DefaultParagraphFont"/>
  </w:style>
  <w:style w:type="character" w:customStyle="1" w:styleId="cat-Addressgrp-3rplc-10">
    <w:name w:val="cat-Address grp-3 rplc-10"/>
    <w:basedOn w:val="DefaultParagraphFont"/>
  </w:style>
  <w:style w:type="character" w:customStyle="1" w:styleId="cat-Addressgrp-3rplc-15">
    <w:name w:val="cat-Address grp-3 rplc-15"/>
    <w:basedOn w:val="DefaultParagraphFont"/>
  </w:style>
  <w:style w:type="character" w:customStyle="1" w:styleId="cat-PassportDatagrp-20rplc-17">
    <w:name w:val="cat-PassportData grp-20 rplc-17"/>
    <w:basedOn w:val="DefaultParagraphFont"/>
  </w:style>
  <w:style w:type="character" w:customStyle="1" w:styleId="cat-ExternalSystemDefinedgrp-26rplc-34">
    <w:name w:val="cat-ExternalSystemDefined grp-26 rplc-34"/>
    <w:basedOn w:val="DefaultParagraphFont"/>
  </w:style>
  <w:style w:type="character" w:customStyle="1" w:styleId="cat-PassportDatagrp-21rplc-35">
    <w:name w:val="cat-PassportData grp-21 rplc-35"/>
    <w:basedOn w:val="DefaultParagraphFont"/>
  </w:style>
  <w:style w:type="character" w:customStyle="1" w:styleId="cat-ExternalSystemDefinedgrp-26rplc-37">
    <w:name w:val="cat-ExternalSystemDefined grp-26 rplc-37"/>
    <w:basedOn w:val="DefaultParagraphFont"/>
  </w:style>
  <w:style w:type="character" w:customStyle="1" w:styleId="cat-PassportDatagrp-21rplc-38">
    <w:name w:val="cat-PassportData grp-21 rplc-38"/>
    <w:basedOn w:val="DefaultParagraphFont"/>
  </w:style>
  <w:style w:type="character" w:customStyle="1" w:styleId="cat-ExternalSystemDefinedgrp-26rplc-40">
    <w:name w:val="cat-ExternalSystemDefined grp-26 rplc-40"/>
    <w:basedOn w:val="DefaultParagraphFont"/>
  </w:style>
  <w:style w:type="character" w:customStyle="1" w:styleId="cat-PassportDatagrp-21rplc-41">
    <w:name w:val="cat-PassportData grp-21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