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5-54-33/2019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 января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Кармелюка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Сергея Васильевича, </w:t>
      </w:r>
      <w:r>
        <w:rPr>
          <w:rStyle w:val="cat-PassportDatagrp-18rplc-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УССР, гражданина Российской Федерации, холостого, не имеющего на иждивении несовершеннолетних </w:t>
      </w:r>
      <w:r>
        <w:rPr>
          <w:rFonts w:ascii="Times New Roman" w:eastAsia="Times New Roman" w:hAnsi="Times New Roman" w:cs="Times New Roman"/>
          <w:sz w:val="32"/>
          <w:szCs w:val="32"/>
        </w:rPr>
        <w:t>детей, официально не трудоустроенного,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имеющего средний доход 15000,00 в месяц,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проживающего и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6.9.1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Кармелюк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в нарушение постановления судьи Красногвардейского районного суда Республики Крым от 30.10.2018 года не прошел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>ок до 12.12.2018, о чем 26.12.2018 года в ОМВД России по Красногвардейскому району поступила справка № 01-15/7654.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Кармелюк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вину признал и пояснил, что диагностику в связи с потреблением наркотических средств он не прошел, т.к.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было врача.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Кармелюка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Так, в протоколе об административном правонарушении № РК-210650 от 29.01.2019 года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постановлением судьи Красногвардейского районного суда Республики Крым от 30.10.2018 года </w:t>
      </w:r>
      <w:r>
        <w:rPr>
          <w:rFonts w:ascii="Times New Roman" w:eastAsia="Times New Roman" w:hAnsi="Times New Roman" w:cs="Times New Roman"/>
          <w:sz w:val="27"/>
          <w:szCs w:val="27"/>
        </w:rPr>
        <w:t>Кармелюк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привлечен к административной ответственности по ч. 1 ст. 6.9 КоАП Российской Федерации с назначением ему наказания в виде штрафа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000 рублей. Также на него возложена обязанность пройти диагностику </w:t>
      </w:r>
      <w:r>
        <w:rPr>
          <w:rFonts w:ascii="Times New Roman" w:eastAsia="Times New Roman" w:hAnsi="Times New Roman" w:cs="Times New Roman"/>
          <w:sz w:val="27"/>
          <w:szCs w:val="27"/>
        </w:rPr>
        <w:t>в связи с потреблением наркотических средств в течение месяца со дня вступления постановления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>. Постановление вступило в законную силу 12.11.2018 года.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справке № 01-15/7654 от 26.12.2018 года, выданной </w:t>
      </w:r>
      <w:r>
        <w:rPr>
          <w:rFonts w:ascii="Times New Roman" w:eastAsia="Times New Roman" w:hAnsi="Times New Roman" w:cs="Times New Roman"/>
          <w:sz w:val="27"/>
          <w:szCs w:val="27"/>
        </w:rPr>
        <w:t>главным врачом ГБУЗ РК «Крымского Научно-практического центра наркологии»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Кармелюк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для прохождения диагностического обследования по решению суда в ГБУЗ РК «Крымский научно-практический центр наркологии» не обращался.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Кармелюка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>Кармелюком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 или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Кармелюка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С.В.,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</w:t>
      </w:r>
      <w:r>
        <w:rPr>
          <w:rFonts w:ascii="Times New Roman" w:eastAsia="Times New Roman" w:hAnsi="Times New Roman" w:cs="Times New Roman"/>
          <w:sz w:val="27"/>
          <w:szCs w:val="27"/>
        </w:rPr>
        <w:t>, отсутствие обстоятельств 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>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Кармелюка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Васильевича, </w:t>
      </w:r>
      <w:r>
        <w:rPr>
          <w:rStyle w:val="cat-PassportDatagrp-19rplc-3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виновным в совершении административного правонарушения, предусмотренного ст.6.9.1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18811690050056000140, </w:t>
      </w:r>
      <w:r>
        <w:rPr>
          <w:rFonts w:ascii="Times New Roman" w:eastAsia="Times New Roman" w:hAnsi="Times New Roman" w:cs="Times New Roman"/>
          <w:sz w:val="27"/>
          <w:szCs w:val="27"/>
        </w:rPr>
        <w:t>УИН 18880491190002106503.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возложить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Кармелюка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Сергея Васильевича </w:t>
      </w:r>
      <w:r>
        <w:rPr>
          <w:rFonts w:ascii="Times New Roman" w:eastAsia="Times New Roman" w:hAnsi="Times New Roman" w:cs="Times New Roman"/>
          <w:sz w:val="27"/>
          <w:szCs w:val="27"/>
        </w:rPr>
        <w:t>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 до </w:t>
      </w:r>
      <w:r>
        <w:rPr>
          <w:rFonts w:ascii="Times New Roman" w:eastAsia="Times New Roman" w:hAnsi="Times New Roman" w:cs="Times New Roman"/>
          <w:sz w:val="27"/>
          <w:szCs w:val="27"/>
        </w:rPr>
        <w:t>30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PassportDatagrp-19rplc-30">
    <w:name w:val="cat-PassportData grp-1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