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0054-01-2020-0001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Рудзинского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Рудзинский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.,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.02.2020 года в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находился в общественном месте, возле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бара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Леврус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факт нахождения в общественном месте в состоянии алкогольного опьянения не отрицал.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РК-2907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.02.2020 года; протоколом об административном задержании от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.02.2020 года; протоколом о доставлении; протоколом о направлении на медицинское освидетельствование на состояние опьянения 82АА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011702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.02.2020 года; справкой ГБУЗ РК «Красногвардейская ЦРБ» о состоянии опьянения, актом медицинского освидетельствования.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Рудзинск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Рудзинского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04752203230, КБК 82811601203010021140, ИНН 9102013284, КПП 910201001, ОКТМО 35620000 (</w:t>
      </w:r>
      <w:r>
        <w:rPr>
          <w:rFonts w:ascii="Times New Roman" w:eastAsia="Times New Roman" w:hAnsi="Times New Roman" w:cs="Times New Roman"/>
          <w:sz w:val="27"/>
          <w:szCs w:val="27"/>
        </w:rPr>
        <w:t>УИН 18880491200002907436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ExternalSystemDefinedgrp-25rplc-30">
    <w:name w:val="cat-ExternalSystemDefined grp-25 rplc-30"/>
    <w:basedOn w:val="DefaultParagraphFont"/>
  </w:style>
  <w:style w:type="character" w:customStyle="1" w:styleId="cat-PassportDatagrp-14rplc-31">
    <w:name w:val="cat-PassportData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