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5-54-47/2019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OrganizationNamegrp-23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марта 2018 года </w:t>
      </w:r>
      <w:r>
        <w:rPr>
          <w:rStyle w:val="cat-OrganizationNamegrp-2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 административное правонарушение, выразившееся в нарушении достоверности предоставленных сведений в отчете по застрахованным лицам (СЗВ-СТАЖ) за 2017 год. Срок предоставления отчетности до 01 марта 2018 года, сведения на 1 застрахованное лицо предоставлены 13.02.2018 г. с ошибками в периоде стажа.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Эмирсуинов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Направленная корреспонденция вернулась с отметкой об истечении сроков хранения.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</w:t>
      </w:r>
      <w:r>
        <w:rPr>
          <w:rFonts w:ascii="Times New Roman" w:eastAsia="Times New Roman" w:hAnsi="Times New Roman" w:cs="Times New Roman"/>
          <w:sz w:val="28"/>
          <w:szCs w:val="28"/>
        </w:rPr>
        <w:t>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об индивидуальном </w:t>
      </w:r>
      <w:r>
        <w:rPr>
          <w:rFonts w:ascii="Times New Roman" w:eastAsia="Times New Roman" w:hAnsi="Times New Roman" w:cs="Times New Roman"/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(персонифицированном) страхователи ежегодно не позднее 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 годом представляют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Фактически,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страховом стаже застрахованных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(СЗВ-СТАЖ) за 2017г.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13.02</w:t>
      </w:r>
      <w:r>
        <w:rPr>
          <w:rFonts w:ascii="Times New Roman" w:eastAsia="Times New Roman" w:hAnsi="Times New Roman" w:cs="Times New Roman"/>
          <w:sz w:val="28"/>
          <w:szCs w:val="28"/>
        </w:rPr>
        <w:t>.2018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Эмирсуинов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10.06.2018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индивидуальным предпринимателем.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Эмирсуинова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индивидуальных предпринимателей, сведениями по страхователю, передаваемые в ПФР для ведения индивидуального (персонифицированного) учета (исходная) (форма ОДВ-1), сведениями о страховом стаже застрахованных лиц (форма СЗВ-СТАЖ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2017г.).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Эмирсуинова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Эмирсуинова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Эмирсуинова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он нарушил достоверность предоставленных сведений в отчете по застрахованным лицам (СЗВ-СТАЖ) за 2017 год.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Эмирсуинова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Эмирсуинова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Эмирсуинову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Эльдару </w:t>
      </w:r>
      <w:r>
        <w:rPr>
          <w:rFonts w:ascii="Times New Roman" w:eastAsia="Times New Roman" w:hAnsi="Times New Roman" w:cs="Times New Roman"/>
          <w:sz w:val="28"/>
          <w:szCs w:val="28"/>
        </w:rPr>
        <w:t>Энверовичу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15.33.2, 4.1, 26.1, 26.2, 26.11, 29.9,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Эмирсуинова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Эльдара </w:t>
      </w:r>
      <w:r>
        <w:rPr>
          <w:rFonts w:ascii="Times New Roman" w:eastAsia="Times New Roman" w:hAnsi="Times New Roman" w:cs="Times New Roman"/>
          <w:sz w:val="28"/>
          <w:szCs w:val="28"/>
        </w:rPr>
        <w:t>Энверовича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ст.15.33.2 КоАП РФ, и назначить ему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39211620010066000140, ИНН 7706808265</w:t>
      </w:r>
      <w:r>
        <w:rPr>
          <w:rFonts w:ascii="Times New Roman" w:eastAsia="Times New Roman" w:hAnsi="Times New Roman" w:cs="Times New Roman"/>
          <w:sz w:val="28"/>
          <w:szCs w:val="28"/>
        </w:rPr>
        <w:t>, КПП 910201001, ОКТМО 35000000, УИН 0, статус лица - 08.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24rplc-9">
    <w:name w:val="cat-OrganizationName grp-2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