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ind w:firstLine="708"/>
        <w:rPr>
          <w:sz w:val="28"/>
          <w:szCs w:val="28"/>
        </w:rPr>
      </w:pPr>
      <w:r>
        <w:rPr>
          <w:rFonts w:ascii="Times New Roman" w:eastAsia="Times New Roman" w:hAnsi="Times New Roman" w:cs="Times New Roman"/>
          <w:sz w:val="28"/>
          <w:szCs w:val="28"/>
        </w:rPr>
        <w:t>04 марта</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ind w:firstLine="708"/>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pPr>
        <w:spacing w:before="0" w:after="0"/>
        <w:ind w:firstLine="708"/>
        <w:jc w:val="both"/>
        <w:rPr>
          <w:sz w:val="28"/>
          <w:szCs w:val="28"/>
        </w:rPr>
      </w:pPr>
      <w:r>
        <w:rPr>
          <w:rFonts w:ascii="Times New Roman" w:eastAsia="Times New Roman" w:hAnsi="Times New Roman" w:cs="Times New Roman"/>
          <w:sz w:val="28"/>
          <w:szCs w:val="28"/>
        </w:rPr>
        <w:t>Шишова Валерия Игоревича</w:t>
      </w:r>
      <w:r>
        <w:rPr>
          <w:rFonts w:ascii="Times New Roman" w:eastAsia="Times New Roman" w:hAnsi="Times New Roman" w:cs="Times New Roman"/>
          <w:sz w:val="28"/>
          <w:szCs w:val="28"/>
        </w:rPr>
        <w:t xml:space="preserve">, </w:t>
      </w:r>
      <w:r>
        <w:rPr>
          <w:rStyle w:val="cat-PassportDatagrp-2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гражданина Российской Федерации, студента заочной формы обучения, не работающего, состоящего в фактически брачных отношениях, не имеющего на иждивении несовершеннолетних детей, </w:t>
      </w:r>
      <w:r>
        <w:rPr>
          <w:rFonts w:ascii="Times New Roman" w:eastAsia="Times New Roman" w:hAnsi="Times New Roman" w:cs="Times New Roman"/>
          <w:sz w:val="28"/>
          <w:szCs w:val="28"/>
        </w:rPr>
        <w:t xml:space="preserve">зарегистрированного и проживающего по адресу: Республика Крым, Красногвардейский район,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8"/>
          <w:szCs w:val="28"/>
        </w:rPr>
        <w:t xml:space="preserve">, ул. </w:t>
      </w:r>
      <w:r>
        <w:rPr>
          <w:rFonts w:ascii="Times New Roman" w:eastAsia="Times New Roman" w:hAnsi="Times New Roman" w:cs="Times New Roman"/>
          <w:sz w:val="28"/>
          <w:szCs w:val="28"/>
        </w:rPr>
        <w:t>50лет Октября, 11, кв. 26</w:t>
      </w:r>
      <w:r>
        <w:rPr>
          <w:rFonts w:ascii="Times New Roman" w:eastAsia="Times New Roman" w:hAnsi="Times New Roman" w:cs="Times New Roman"/>
          <w:sz w:val="28"/>
          <w:szCs w:val="28"/>
        </w:rPr>
        <w:t>, по ч. 1 ст. 14.1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w:t>
      </w: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ind w:firstLine="720"/>
        <w:jc w:val="both"/>
        <w:rPr>
          <w:sz w:val="28"/>
          <w:szCs w:val="28"/>
        </w:rPr>
      </w:pPr>
      <w:r>
        <w:rPr>
          <w:rFonts w:ascii="Times New Roman" w:eastAsia="Times New Roman" w:hAnsi="Times New Roman" w:cs="Times New Roman"/>
          <w:sz w:val="28"/>
          <w:szCs w:val="28"/>
        </w:rPr>
        <w:t>Шишов В.И., 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января</w:t>
      </w:r>
      <w:r>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года в 1</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0 минут находясь </w:t>
      </w:r>
      <w:r>
        <w:rPr>
          <w:rFonts w:ascii="Times New Roman" w:eastAsia="Times New Roman" w:hAnsi="Times New Roman" w:cs="Times New Roman"/>
          <w:sz w:val="28"/>
          <w:szCs w:val="28"/>
        </w:rPr>
        <w:t xml:space="preserve">на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осуществлял предпринимательскую деятельность, связанную с перевозкой пассажиров на автомобиле </w:t>
      </w:r>
      <w:r>
        <w:rPr>
          <w:rStyle w:val="cat-CarMakeModelgrp-24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Самара</w:t>
      </w:r>
      <w:r>
        <w:rPr>
          <w:rFonts w:ascii="Times New Roman" w:eastAsia="Times New Roman" w:hAnsi="Times New Roman" w:cs="Times New Roman"/>
          <w:sz w:val="28"/>
          <w:szCs w:val="28"/>
        </w:rPr>
        <w:t xml:space="preserve">, </w:t>
      </w:r>
      <w:r>
        <w:rPr>
          <w:rStyle w:val="cat-CarNumbergrp-25rplc-1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целью получения прибыли</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Шишов 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свою вину по указанным фактам не отрицал и пояснил, что занимался данным видом деятельности</w:t>
      </w:r>
      <w:r>
        <w:rPr>
          <w:rFonts w:ascii="Times New Roman" w:eastAsia="Times New Roman" w:hAnsi="Times New Roman" w:cs="Times New Roman"/>
          <w:sz w:val="28"/>
          <w:szCs w:val="28"/>
        </w:rPr>
        <w:t xml:space="preserve"> нерегулярно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время от времени на протяжении нескольких месяцев (три-четыре), перевозил пассажиров, т.к. нужны были деньги на книгу.</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Часть 1 ст. 14.1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 предусматривает ответственность 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существление предпринимательской деятельности в области транспорта без лицензии</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следует из протокола об административном правонарушении серии РК № 20998</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30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.2019 года, </w:t>
      </w:r>
      <w:r>
        <w:rPr>
          <w:rFonts w:ascii="Times New Roman" w:eastAsia="Times New Roman" w:hAnsi="Times New Roman" w:cs="Times New Roman"/>
          <w:sz w:val="28"/>
          <w:szCs w:val="28"/>
        </w:rPr>
        <w:t>Шишов В.И</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на протяжении трех-четырех месяцев до 30 января 2019 года </w:t>
      </w:r>
      <w:r>
        <w:rPr>
          <w:rFonts w:ascii="Times New Roman" w:eastAsia="Times New Roman" w:hAnsi="Times New Roman" w:cs="Times New Roman"/>
          <w:sz w:val="28"/>
          <w:szCs w:val="28"/>
        </w:rPr>
        <w:t xml:space="preserve">(более точное время установить невозможно) на автомобиле марки </w:t>
      </w:r>
      <w:r>
        <w:rPr>
          <w:rStyle w:val="cat-CarMakeModelgrp-24rplc-2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Самара, </w:t>
      </w:r>
      <w:r>
        <w:rPr>
          <w:rStyle w:val="cat-CarNumbergrp-25rplc-2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осуществлял перевозку пассажиров в качестве такси с целью получения прибыли без государственной регистрации в качестве индивидуального предпринимателя.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 20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w:t>
      </w:r>
      <w:r>
        <w:rPr>
          <w:rFonts w:ascii="Times New Roman" w:eastAsia="Times New Roman" w:hAnsi="Times New Roman" w:cs="Times New Roman"/>
          <w:sz w:val="28"/>
          <w:szCs w:val="28"/>
        </w:rPr>
        <w:t xml:space="preserve">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w:t>
      </w:r>
      <w:r>
        <w:rPr>
          <w:rFonts w:ascii="Times New Roman" w:eastAsia="Times New Roman" w:hAnsi="Times New Roman" w:cs="Times New Roman"/>
          <w:sz w:val="28"/>
          <w:szCs w:val="28"/>
        </w:rPr>
        <w:t>наказание не ухудшит положение лица, в отношении которого ведется производство по делу.</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Часть 2 ст. 14.1 КоАП РФ предусматривает административную ответственность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Статьей 9 Федерального закона от 21.04.2011 N 69-ФЗ "О внесении изменений в отдельные законодательные акты Российской Федерации" установлено,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w:t>
      </w:r>
      <w:r>
        <w:rPr>
          <w:rFonts w:ascii="Times New Roman" w:eastAsia="Times New Roman" w:hAnsi="Times New Roman" w:cs="Times New Roman"/>
          <w:sz w:val="28"/>
          <w:szCs w:val="28"/>
        </w:rPr>
        <w:t xml:space="preserve"> Федерации (далее по тексту цитируемой статьи - уполномоченный орган). </w:t>
      </w:r>
      <w:r>
        <w:rPr>
          <w:rFonts w:ascii="Times New Roman" w:eastAsia="Times New Roman" w:hAnsi="Times New Roman" w:cs="Times New Roman"/>
          <w:sz w:val="28"/>
          <w:szCs w:val="28"/>
        </w:rPr>
        <w:t>Разрешение на осуществление деятельности по перевозке пассажиров и багажа легковым такси (далее по тексту цитируемых положений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(часть 1 названной статьи).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 (часть 3 данной статьи).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указанной статьи).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Форма разрешения, срок его действия,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 </w:t>
      </w:r>
      <w:r>
        <w:rPr>
          <w:rFonts w:ascii="Times New Roman" w:eastAsia="Times New Roman" w:hAnsi="Times New Roman" w:cs="Times New Roman"/>
          <w:sz w:val="28"/>
          <w:szCs w:val="28"/>
        </w:rPr>
        <w:t>Реестр выданных разрешений подлежит размещению на официальном сайте уполномоченного органа (в случае отсутствия у уполномоченного органа официального сайта - на официальном сайте субъекта Российской Федерации) и обновлению в течение пяти дней со дня внесения в реестр соответствующих изменений (части 8, 9 статьи 9 Федерального закона от 21.04.2011 N 69-ФЗ "О внесении изменений в отдельные законодательные акты Российской Федерации").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Таким образом, ч.2 ст.14.1 КоАП РФ является специальной нормой по отношению к ч.1 ст.14.1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КоАП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правовой позиции, изложенной в пункте 20 Постановления Пленума Верховного Суда Российской Федерации от 24.03.2005 N 5 «О некоторых вопросах, возникающих у судов при применении Кодекса </w:t>
      </w:r>
      <w:r>
        <w:rPr>
          <w:rFonts w:ascii="Times New Roman" w:eastAsia="Times New Roman" w:hAnsi="Times New Roman" w:cs="Times New Roman"/>
          <w:sz w:val="28"/>
          <w:szCs w:val="28"/>
        </w:rPr>
        <w:t>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w:t>
      </w:r>
      <w:r>
        <w:rPr>
          <w:rFonts w:ascii="Times New Roman" w:eastAsia="Times New Roman" w:hAnsi="Times New Roman" w:cs="Times New Roman"/>
          <w:sz w:val="28"/>
          <w:szCs w:val="28"/>
        </w:rPr>
        <w:t xml:space="preserve">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представленных в деле доказательств, в том числе, протокола об административном правонарушении; </w:t>
      </w:r>
      <w:r>
        <w:rPr>
          <w:rFonts w:ascii="Times New Roman" w:eastAsia="Times New Roman" w:hAnsi="Times New Roman" w:cs="Times New Roman"/>
          <w:sz w:val="28"/>
          <w:szCs w:val="28"/>
        </w:rPr>
        <w:t xml:space="preserve">объяснений Шишова В.И., объяснений свидетеля Тихомирова В.В., </w:t>
      </w:r>
      <w:r>
        <w:rPr>
          <w:rFonts w:ascii="Times New Roman" w:eastAsia="Times New Roman" w:hAnsi="Times New Roman" w:cs="Times New Roman"/>
          <w:sz w:val="28"/>
          <w:szCs w:val="28"/>
        </w:rPr>
        <w:t xml:space="preserve">суд приходит к выводу о том, что действия </w:t>
      </w:r>
      <w:r>
        <w:rPr>
          <w:rFonts w:ascii="Times New Roman" w:eastAsia="Times New Roman" w:hAnsi="Times New Roman" w:cs="Times New Roman"/>
          <w:sz w:val="28"/>
          <w:szCs w:val="28"/>
        </w:rPr>
        <w:t>Шишова В.И.</w:t>
      </w:r>
      <w:r>
        <w:rPr>
          <w:rFonts w:ascii="Times New Roman" w:eastAsia="Times New Roman" w:hAnsi="Times New Roman" w:cs="Times New Roman"/>
          <w:sz w:val="28"/>
          <w:szCs w:val="28"/>
        </w:rPr>
        <w:t xml:space="preserve"> образуют объективную сторону состава административного правонарушения, предусмотренного частью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статьи 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квалифицирует действия лица, в отношении которого ведется производство по делу об административном правонарушении, по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14.1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а именно: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существление предпринимательской деятельности без специального разрешения (лицензии), если такое разрешение (такая лице</w:t>
      </w:r>
      <w:r>
        <w:rPr>
          <w:rFonts w:ascii="Times New Roman" w:eastAsia="Times New Roman" w:hAnsi="Times New Roman" w:cs="Times New Roman"/>
          <w:sz w:val="28"/>
          <w:szCs w:val="28"/>
        </w:rPr>
        <w:t>нзия) обязательно (обязательна)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смягчающих и отягчающих административную ответственность </w:t>
      </w:r>
      <w:r>
        <w:rPr>
          <w:rFonts w:ascii="Times New Roman" w:eastAsia="Times New Roman" w:hAnsi="Times New Roman" w:cs="Times New Roman"/>
          <w:sz w:val="28"/>
          <w:szCs w:val="28"/>
        </w:rPr>
        <w:t>Шишова В.И</w:t>
      </w:r>
      <w:r>
        <w:rPr>
          <w:rFonts w:ascii="Times New Roman" w:eastAsia="Times New Roman" w:hAnsi="Times New Roman" w:cs="Times New Roman"/>
          <w:sz w:val="28"/>
          <w:szCs w:val="28"/>
        </w:rPr>
        <w:t>., в соответствии со ст., ст.4.2, 4.3 КоАП РФ мировым судьей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rPr>
          <w:sz w:val="28"/>
          <w:szCs w:val="28"/>
        </w:rPr>
      </w:pPr>
      <w:r>
        <w:rPr>
          <w:rFonts w:ascii="Times New Roman" w:eastAsia="Times New Roman" w:hAnsi="Times New Roman" w:cs="Times New Roman"/>
          <w:sz w:val="28"/>
          <w:szCs w:val="28"/>
        </w:rPr>
        <w:t>При назначении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Руководствуясь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 xml:space="preserve">14.1,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xml:space="preserve">. 29.7, 29.9, 29.10 КоАП РФ, </w:t>
      </w:r>
      <w:r>
        <w:rPr>
          <w:rFonts w:ascii="Times New Roman" w:eastAsia="Times New Roman" w:hAnsi="Times New Roman" w:cs="Times New Roman"/>
          <w:sz w:val="28"/>
          <w:szCs w:val="28"/>
        </w:rPr>
        <w:t>суд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720"/>
        <w:jc w:val="both"/>
        <w:rPr>
          <w:sz w:val="28"/>
          <w:szCs w:val="28"/>
        </w:rPr>
      </w:pPr>
      <w:r>
        <w:rPr>
          <w:rFonts w:ascii="Times New Roman" w:eastAsia="Times New Roman" w:hAnsi="Times New Roman" w:cs="Times New Roman"/>
          <w:sz w:val="28"/>
          <w:szCs w:val="28"/>
        </w:rPr>
        <w:t xml:space="preserve">Шишова Валерия Игоревича, </w:t>
      </w:r>
      <w:r>
        <w:rPr>
          <w:rStyle w:val="cat-PassportDatagrp-22rplc-3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 14.1 КоАП РФ и подвергнуть административному наказанию в виде наложения административного штрафа в размере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00,00 (</w:t>
      </w:r>
      <w:r>
        <w:rPr>
          <w:rFonts w:ascii="Times New Roman" w:eastAsia="Times New Roman" w:hAnsi="Times New Roman" w:cs="Times New Roman"/>
          <w:sz w:val="28"/>
          <w:szCs w:val="28"/>
        </w:rPr>
        <w:t>две тысячи</w:t>
      </w:r>
      <w:r>
        <w:rPr>
          <w:rFonts w:ascii="Times New Roman" w:eastAsia="Times New Roman" w:hAnsi="Times New Roman" w:cs="Times New Roman"/>
          <w:sz w:val="28"/>
          <w:szCs w:val="28"/>
        </w:rPr>
        <w:t xml:space="preserve">) рублей. </w:t>
      </w:r>
    </w:p>
    <w:p>
      <w:pPr>
        <w:spacing w:before="0" w:after="0"/>
        <w:ind w:firstLine="708"/>
        <w:jc w:val="both"/>
        <w:rPr>
          <w:sz w:val="28"/>
          <w:szCs w:val="28"/>
        </w:rPr>
      </w:pPr>
      <w:r>
        <w:rPr>
          <w:rFonts w:ascii="Times New Roman" w:eastAsia="Times New Roman" w:hAnsi="Times New Roman" w:cs="Times New Roman"/>
          <w:sz w:val="28"/>
          <w:szCs w:val="28"/>
        </w:rPr>
        <w:t>Штраф подлежит перечислению на счет получателя платежа 40101810335100010001, БИК 043510001, получатель УФК по Республике Крым (ОМВД России по Красногвардейскому району) КБК 188116</w:t>
      </w:r>
      <w:r>
        <w:rPr>
          <w:rFonts w:ascii="Times New Roman" w:eastAsia="Times New Roman" w:hAnsi="Times New Roman" w:cs="Times New Roman"/>
          <w:sz w:val="28"/>
          <w:szCs w:val="28"/>
        </w:rPr>
        <w:t>90050056000140</w:t>
      </w:r>
      <w:r>
        <w:rPr>
          <w:rFonts w:ascii="Times New Roman" w:eastAsia="Times New Roman" w:hAnsi="Times New Roman" w:cs="Times New Roman"/>
          <w:sz w:val="28"/>
          <w:szCs w:val="28"/>
        </w:rPr>
        <w:t>, ИНН 9105000100, КПП 910501001, ОКТМО 35620</w:t>
      </w:r>
      <w:r>
        <w:rPr>
          <w:rFonts w:ascii="Times New Roman" w:eastAsia="Times New Roman" w:hAnsi="Times New Roman" w:cs="Times New Roman"/>
          <w:sz w:val="28"/>
          <w:szCs w:val="28"/>
        </w:rPr>
        <w:t>401</w:t>
      </w:r>
      <w:r>
        <w:rPr>
          <w:rFonts w:ascii="Times New Roman" w:eastAsia="Times New Roman" w:hAnsi="Times New Roman" w:cs="Times New Roman"/>
          <w:sz w:val="28"/>
          <w:szCs w:val="28"/>
        </w:rPr>
        <w:t xml:space="preserve"> (УИН 1888</w:t>
      </w:r>
      <w:r>
        <w:rPr>
          <w:rFonts w:ascii="Times New Roman" w:eastAsia="Times New Roman" w:hAnsi="Times New Roman" w:cs="Times New Roman"/>
          <w:sz w:val="28"/>
          <w:szCs w:val="28"/>
        </w:rPr>
        <w:t>0491190002099813</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ст. 32.2 КоАП РФ административный штраф должен быть уплачен лицом, привлеченным к административной ответственности, не </w:t>
      </w:r>
      <w:r>
        <w:rPr>
          <w:rFonts w:ascii="Times New Roman" w:eastAsia="Times New Roman" w:hAnsi="Times New Roman" w:cs="Times New Roman"/>
          <w:sz w:val="28"/>
          <w:szCs w:val="28"/>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w:t>
      </w:r>
      <w:r>
        <w:rPr>
          <w:rFonts w:ascii="Times New Roman" w:eastAsia="Times New Roman" w:hAnsi="Times New Roman" w:cs="Times New Roman"/>
          <w:sz w:val="28"/>
          <w:szCs w:val="28"/>
        </w:rPr>
        <w:t>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И.В. Чернецкая </w:t>
      </w:r>
    </w:p>
    <w:p>
      <w:pPr>
        <w:spacing w:before="0" w:after="0"/>
        <w:jc w:val="center"/>
        <w:rPr>
          <w:sz w:val="28"/>
          <w:szCs w:val="28"/>
        </w:rPr>
      </w:pPr>
    </w:p>
    <w:p>
      <w:pPr>
        <w:spacing w:before="0" w:after="0"/>
        <w:jc w:val="center"/>
        <w:rPr>
          <w:sz w:val="28"/>
          <w:szCs w:val="28"/>
        </w:rPr>
      </w:pPr>
    </w:p>
    <w:p>
      <w:pPr>
        <w:spacing w:before="0" w:after="200" w:line="276" w:lineRule="auto"/>
        <w:rPr>
          <w:sz w:val="22"/>
          <w:szCs w:val="22"/>
        </w:rPr>
      </w:pPr>
    </w:p>
    <w:p>
      <w:pPr>
        <w:spacing w:before="0" w:after="0"/>
        <w:jc w:val="center"/>
      </w:pP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1rplc-7">
    <w:name w:val="cat-PassportData grp-21 rplc-7"/>
    <w:basedOn w:val="DefaultParagraphFont"/>
  </w:style>
  <w:style w:type="character" w:customStyle="1" w:styleId="cat-Addressgrp-2rplc-8">
    <w:name w:val="cat-Address grp-2 rplc-8"/>
    <w:basedOn w:val="DefaultParagraphFont"/>
  </w:style>
  <w:style w:type="character" w:customStyle="1" w:styleId="cat-Addressgrp-4rplc-13">
    <w:name w:val="cat-Address grp-4 rplc-13"/>
    <w:basedOn w:val="DefaultParagraphFont"/>
  </w:style>
  <w:style w:type="character" w:customStyle="1" w:styleId="cat-Addressgrp-5rplc-14">
    <w:name w:val="cat-Address grp-5 rplc-14"/>
    <w:basedOn w:val="DefaultParagraphFont"/>
  </w:style>
  <w:style w:type="character" w:customStyle="1" w:styleId="cat-CarMakeModelgrp-24rplc-15">
    <w:name w:val="cat-CarMakeModel grp-24 rplc-15"/>
    <w:basedOn w:val="DefaultParagraphFont"/>
  </w:style>
  <w:style w:type="character" w:customStyle="1" w:styleId="cat-CarNumbergrp-25rplc-16">
    <w:name w:val="cat-CarNumber grp-25 rplc-16"/>
    <w:basedOn w:val="DefaultParagraphFont"/>
  </w:style>
  <w:style w:type="character" w:customStyle="1" w:styleId="cat-CarMakeModelgrp-24rplc-21">
    <w:name w:val="cat-CarMakeModel grp-24 rplc-21"/>
    <w:basedOn w:val="DefaultParagraphFont"/>
  </w:style>
  <w:style w:type="character" w:customStyle="1" w:styleId="cat-CarNumbergrp-25rplc-22">
    <w:name w:val="cat-CarNumber grp-25 rplc-22"/>
    <w:basedOn w:val="DefaultParagraphFont"/>
  </w:style>
  <w:style w:type="character" w:customStyle="1" w:styleId="cat-PassportDatagrp-22rplc-35">
    <w:name w:val="cat-PassportData grp-22 rplc-3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