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5-54-53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50MS0088-01-2019-003542-74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7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/2-43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декабря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9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0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OrganizationNamegrp-25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рассмотрения дела извещался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направленная по адресу регистрации лица, привлекаемого к административной ответственности и по адресу,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</w:t>
      </w:r>
      <w:r>
        <w:rPr>
          <w:rFonts w:ascii="Times New Roman" w:eastAsia="Times New Roman" w:hAnsi="Times New Roman" w:cs="Times New Roman"/>
          <w:sz w:val="28"/>
          <w:szCs w:val="28"/>
        </w:rPr>
        <w:t>на по истечению срока хранения.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50 АО 603432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17.12.2019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Style w:val="cat-CarMakeModelgrp-29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0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603432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</w:rPr>
        <w:t>50 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378418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50 МВ № 092707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 серии 50 АА № 309612 от 17.12.2019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</w:t>
      </w:r>
      <w:r>
        <w:rPr>
          <w:rFonts w:ascii="Times New Roman" w:eastAsia="Times New Roman" w:hAnsi="Times New Roman" w:cs="Times New Roman"/>
          <w:sz w:val="28"/>
          <w:szCs w:val="28"/>
        </w:rPr>
        <w:t>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позы, нарушение речи, резкое изменен</w:t>
      </w:r>
      <w:r>
        <w:rPr>
          <w:rFonts w:ascii="Times New Roman" w:eastAsia="Times New Roman" w:hAnsi="Times New Roman" w:cs="Times New Roman"/>
          <w:sz w:val="28"/>
          <w:szCs w:val="28"/>
        </w:rPr>
        <w:t>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50 МВ № 092707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17.12.2019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 на месте и от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27.12 КоАП РФ отстранение от управления транспортным средством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9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9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9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51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5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УВД по </w:t>
      </w:r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получателя: ГУ банка России по ЦФО, ИНН: 5018036102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КПП:501801001,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\с 40101810845250010102 в ГУ банка России по ЦФО, БИК: 044525000,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ОКАТО 46734000,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188104</w:t>
      </w:r>
      <w:r>
        <w:rPr>
          <w:rFonts w:ascii="Times New Roman" w:eastAsia="Times New Roman" w:hAnsi="Times New Roman" w:cs="Times New Roman"/>
          <w:sz w:val="28"/>
          <w:szCs w:val="28"/>
        </w:rPr>
        <w:t>50191110011142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6rplc-7">
    <w:name w:val="cat-FIO grp-16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CarMakeModelgrp-29rplc-14">
    <w:name w:val="cat-CarMakeModel grp-29 rplc-14"/>
    <w:basedOn w:val="DefaultParagraphFont"/>
  </w:style>
  <w:style w:type="character" w:customStyle="1" w:styleId="cat-CarNumbergrp-30rplc-15">
    <w:name w:val="cat-CarNumber grp-3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MakeModelgrp-29rplc-17">
    <w:name w:val="cat-CarMakeModel grp-29 rplc-17"/>
    <w:basedOn w:val="DefaultParagraphFont"/>
  </w:style>
  <w:style w:type="character" w:customStyle="1" w:styleId="cat-CarNumbergrp-30rplc-18">
    <w:name w:val="cat-CarNumber grp-30 rplc-18"/>
    <w:basedOn w:val="DefaultParagraphFont"/>
  </w:style>
  <w:style w:type="character" w:customStyle="1" w:styleId="cat-OrganizationNamegrp-25rplc-19">
    <w:name w:val="cat-OrganizationName grp-25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CarMakeModelgrp-29rplc-29">
    <w:name w:val="cat-CarMakeModel grp-29 rplc-29"/>
    <w:basedOn w:val="DefaultParagraphFont"/>
  </w:style>
  <w:style w:type="character" w:customStyle="1" w:styleId="cat-CarNumbergrp-30rplc-30">
    <w:name w:val="cat-CarNumber grp-30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PassportDatagrp-24rplc-52">
    <w:name w:val="cat-PassportData grp-2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