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79D6" w:rsidRPr="00DE2B7D" w:rsidP="004C79D6">
      <w:pPr>
        <w:tabs>
          <w:tab w:val="left" w:pos="7920"/>
        </w:tabs>
        <w:spacing w:after="0"/>
        <w:jc w:val="right"/>
        <w:rPr>
          <w:rFonts w:ascii="Times New Roman" w:eastAsia="Times New Roman" w:hAnsi="Times New Roman" w:cs="Times New Roman"/>
          <w:sz w:val="25"/>
          <w:szCs w:val="25"/>
          <w:lang w:eastAsia="ru-RU"/>
        </w:rPr>
      </w:pPr>
      <w:r w:rsidRPr="00DE2B7D">
        <w:rPr>
          <w:rFonts w:ascii="Times New Roman" w:eastAsia="Times New Roman" w:hAnsi="Times New Roman" w:cs="Times New Roman"/>
          <w:sz w:val="25"/>
          <w:szCs w:val="25"/>
          <w:lang w:eastAsia="ru-RU"/>
        </w:rPr>
        <w:t>№ 5-54-</w:t>
      </w:r>
      <w:r w:rsidRPr="00DE2B7D" w:rsidR="00CF2171">
        <w:rPr>
          <w:rFonts w:ascii="Times New Roman" w:eastAsia="Times New Roman" w:hAnsi="Times New Roman" w:cs="Times New Roman"/>
          <w:sz w:val="25"/>
          <w:szCs w:val="25"/>
          <w:lang w:eastAsia="ru-RU"/>
        </w:rPr>
        <w:t>53</w:t>
      </w:r>
      <w:r w:rsidRPr="00DE2B7D">
        <w:rPr>
          <w:rFonts w:ascii="Times New Roman" w:eastAsia="Times New Roman" w:hAnsi="Times New Roman" w:cs="Times New Roman"/>
          <w:sz w:val="25"/>
          <w:szCs w:val="25"/>
          <w:lang w:eastAsia="ru-RU"/>
        </w:rPr>
        <w:t>/2024</w:t>
      </w:r>
    </w:p>
    <w:p w:rsidR="004C79D6" w:rsidRPr="00DE2B7D" w:rsidP="004C79D6">
      <w:pPr>
        <w:tabs>
          <w:tab w:val="left" w:pos="7920"/>
        </w:tabs>
        <w:spacing w:after="0" w:line="240" w:lineRule="auto"/>
        <w:jc w:val="center"/>
        <w:rPr>
          <w:rFonts w:ascii="Times New Roman" w:eastAsia="Times New Roman" w:hAnsi="Times New Roman" w:cs="Times New Roman"/>
          <w:bCs/>
          <w:sz w:val="25"/>
          <w:szCs w:val="25"/>
          <w:lang w:eastAsia="ru-RU"/>
        </w:rPr>
      </w:pPr>
      <w:r w:rsidRPr="00DE2B7D">
        <w:rPr>
          <w:rFonts w:ascii="Times New Roman" w:eastAsia="Times New Roman" w:hAnsi="Times New Roman" w:cs="Times New Roman"/>
          <w:bCs/>
          <w:sz w:val="25"/>
          <w:szCs w:val="25"/>
          <w:lang w:eastAsia="ru-RU"/>
        </w:rPr>
        <w:t xml:space="preserve">                                                                                                  91MS0054-01-2023-00</w:t>
      </w:r>
      <w:r w:rsidRPr="00DE2B7D">
        <w:rPr>
          <w:rFonts w:ascii="Times New Roman" w:eastAsia="Times New Roman" w:hAnsi="Times New Roman" w:cs="Times New Roman"/>
          <w:bCs/>
          <w:sz w:val="25"/>
          <w:szCs w:val="25"/>
          <w:lang w:eastAsia="ru-RU"/>
        </w:rPr>
        <w:t>2410-43</w:t>
      </w:r>
    </w:p>
    <w:p w:rsidR="004C79D6" w:rsidRPr="00DE2B7D" w:rsidP="004C79D6">
      <w:pPr>
        <w:tabs>
          <w:tab w:val="left" w:pos="7920"/>
        </w:tabs>
        <w:spacing w:after="0" w:line="240" w:lineRule="auto"/>
        <w:jc w:val="center"/>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ПОСТАНОВЛЕНИЕ</w:t>
      </w:r>
    </w:p>
    <w:p w:rsidR="004C79D6" w:rsidRPr="00DE2B7D" w:rsidP="004C79D6">
      <w:pPr>
        <w:autoSpaceDE w:val="0"/>
        <w:autoSpaceDN w:val="0"/>
        <w:adjustRightInd w:val="0"/>
        <w:spacing w:after="0" w:line="240" w:lineRule="auto"/>
        <w:jc w:val="center"/>
        <w:rPr>
          <w:rFonts w:ascii="Times New Roman" w:eastAsia="Times New Roman" w:hAnsi="Times New Roman" w:cs="Times New Roman"/>
          <w:iCs/>
          <w:sz w:val="23"/>
          <w:szCs w:val="23"/>
          <w:lang w:eastAsia="ru-RU"/>
        </w:rPr>
      </w:pPr>
      <w:r w:rsidRPr="00DE2B7D">
        <w:rPr>
          <w:rFonts w:ascii="Times New Roman" w:eastAsia="Times New Roman" w:hAnsi="Times New Roman" w:cs="Times New Roman"/>
          <w:bCs/>
          <w:spacing w:val="9"/>
          <w:sz w:val="23"/>
          <w:szCs w:val="23"/>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ул.Титова, д.</w:t>
      </w:r>
      <w:r w:rsidRPr="00DE2B7D">
        <w:rPr>
          <w:rFonts w:ascii="Times New Roman" w:eastAsia="Times New Roman" w:hAnsi="Times New Roman" w:cs="Times New Roman"/>
          <w:bCs/>
          <w:spacing w:val="9"/>
          <w:sz w:val="23"/>
          <w:szCs w:val="23"/>
          <w:lang w:eastAsia="ru-RU"/>
        </w:rPr>
        <w:t>60,</w:t>
      </w:r>
      <w:r w:rsidRPr="00DE2B7D">
        <w:rPr>
          <w:rFonts w:ascii="Times New Roman" w:eastAsia="Times New Roman" w:hAnsi="Times New Roman" w:cs="Times New Roman"/>
          <w:iCs/>
          <w:sz w:val="23"/>
          <w:szCs w:val="23"/>
          <w:lang w:eastAsia="ru-RU"/>
        </w:rPr>
        <w:t xml:space="preserve"> тел.: (36556) 2-18-28, е-</w:t>
      </w:r>
      <w:r w:rsidRPr="00DE2B7D">
        <w:rPr>
          <w:rFonts w:ascii="Times New Roman" w:eastAsia="Times New Roman" w:hAnsi="Times New Roman" w:cs="Times New Roman"/>
          <w:iCs/>
          <w:sz w:val="23"/>
          <w:szCs w:val="23"/>
          <w:lang w:val="en-US" w:eastAsia="ru-RU"/>
        </w:rPr>
        <w:t>mail</w:t>
      </w:r>
      <w:r w:rsidRPr="00DE2B7D">
        <w:rPr>
          <w:rFonts w:ascii="Times New Roman" w:eastAsia="Times New Roman" w:hAnsi="Times New Roman" w:cs="Times New Roman"/>
          <w:iCs/>
          <w:sz w:val="23"/>
          <w:szCs w:val="23"/>
          <w:lang w:eastAsia="ru-RU"/>
        </w:rPr>
        <w:t xml:space="preserve">: </w:t>
      </w:r>
      <w:hyperlink r:id="rId5" w:history="1">
        <w:r w:rsidRPr="00DE2B7D">
          <w:rPr>
            <w:rFonts w:ascii="Times New Roman" w:eastAsia="Times New Roman" w:hAnsi="Times New Roman" w:cs="Times New Roman"/>
            <w:sz w:val="23"/>
            <w:szCs w:val="23"/>
            <w:u w:val="single"/>
            <w:lang w:val="en-US" w:eastAsia="ru-RU"/>
          </w:rPr>
          <w:t>ms</w:t>
        </w:r>
        <w:r w:rsidRPr="00DE2B7D">
          <w:rPr>
            <w:rFonts w:ascii="Times New Roman" w:eastAsia="Times New Roman" w:hAnsi="Times New Roman" w:cs="Times New Roman"/>
            <w:sz w:val="23"/>
            <w:szCs w:val="23"/>
            <w:u w:val="single"/>
            <w:lang w:eastAsia="ru-RU"/>
          </w:rPr>
          <w:t>54@</w:t>
        </w:r>
        <w:r w:rsidRPr="00DE2B7D">
          <w:rPr>
            <w:rFonts w:ascii="Times New Roman" w:eastAsia="Times New Roman" w:hAnsi="Times New Roman" w:cs="Times New Roman"/>
            <w:sz w:val="23"/>
            <w:szCs w:val="23"/>
            <w:u w:val="single"/>
            <w:lang w:val="en-US" w:eastAsia="ru-RU"/>
          </w:rPr>
          <w:t>must</w:t>
        </w:r>
        <w:r w:rsidRPr="00DE2B7D">
          <w:rPr>
            <w:rFonts w:ascii="Times New Roman" w:eastAsia="Times New Roman" w:hAnsi="Times New Roman" w:cs="Times New Roman"/>
            <w:sz w:val="23"/>
            <w:szCs w:val="23"/>
            <w:u w:val="single"/>
            <w:lang w:eastAsia="ru-RU"/>
          </w:rPr>
          <w:t>.</w:t>
        </w:r>
        <w:r w:rsidRPr="00DE2B7D">
          <w:rPr>
            <w:rFonts w:ascii="Times New Roman" w:eastAsia="Times New Roman" w:hAnsi="Times New Roman" w:cs="Times New Roman"/>
            <w:sz w:val="23"/>
            <w:szCs w:val="23"/>
            <w:u w:val="single"/>
            <w:lang w:val="en-US" w:eastAsia="ru-RU"/>
          </w:rPr>
          <w:t>rk</w:t>
        </w:r>
        <w:r w:rsidRPr="00DE2B7D">
          <w:rPr>
            <w:rFonts w:ascii="Times New Roman" w:eastAsia="Times New Roman" w:hAnsi="Times New Roman" w:cs="Times New Roman"/>
            <w:sz w:val="23"/>
            <w:szCs w:val="23"/>
            <w:u w:val="single"/>
            <w:lang w:eastAsia="ru-RU"/>
          </w:rPr>
          <w:t>.</w:t>
        </w:r>
        <w:r w:rsidRPr="00DE2B7D">
          <w:rPr>
            <w:rFonts w:ascii="Times New Roman" w:eastAsia="Times New Roman" w:hAnsi="Times New Roman" w:cs="Times New Roman"/>
            <w:sz w:val="23"/>
            <w:szCs w:val="23"/>
            <w:u w:val="single"/>
            <w:lang w:val="en-US" w:eastAsia="ru-RU"/>
          </w:rPr>
          <w:t>gov</w:t>
        </w:r>
        <w:r w:rsidRPr="00DE2B7D">
          <w:rPr>
            <w:rFonts w:ascii="Times New Roman" w:eastAsia="Times New Roman" w:hAnsi="Times New Roman" w:cs="Times New Roman"/>
            <w:sz w:val="23"/>
            <w:szCs w:val="23"/>
            <w:u w:val="single"/>
            <w:lang w:eastAsia="ru-RU"/>
          </w:rPr>
          <w:t>.</w:t>
        </w:r>
        <w:r w:rsidRPr="00DE2B7D">
          <w:rPr>
            <w:rFonts w:ascii="Times New Roman" w:eastAsia="Times New Roman" w:hAnsi="Times New Roman" w:cs="Times New Roman"/>
            <w:sz w:val="23"/>
            <w:szCs w:val="23"/>
            <w:u w:val="single"/>
            <w:lang w:val="en-US" w:eastAsia="ru-RU"/>
          </w:rPr>
          <w:t>ru</w:t>
        </w:r>
      </w:hyperlink>
      <w:r w:rsidRPr="00DE2B7D">
        <w:rPr>
          <w:rFonts w:ascii="Times New Roman" w:eastAsia="Times New Roman" w:hAnsi="Times New Roman" w:cs="Times New Roman"/>
          <w:bCs/>
          <w:spacing w:val="9"/>
          <w:sz w:val="23"/>
          <w:szCs w:val="23"/>
          <w:lang w:eastAsia="ru-RU"/>
        </w:rPr>
        <w:t>)</w:t>
      </w:r>
    </w:p>
    <w:p w:rsidR="00FE64E1" w:rsidRPr="00DE2B7D" w:rsidP="004C79D6">
      <w:pPr>
        <w:tabs>
          <w:tab w:val="left" w:pos="7920"/>
        </w:tabs>
        <w:spacing w:after="0" w:line="240" w:lineRule="auto"/>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 xml:space="preserve">        </w:t>
      </w:r>
    </w:p>
    <w:p w:rsidR="004C79D6" w:rsidRPr="00DE2B7D" w:rsidP="004C79D6">
      <w:pPr>
        <w:tabs>
          <w:tab w:val="left" w:pos="7920"/>
        </w:tabs>
        <w:spacing w:after="0" w:line="240" w:lineRule="auto"/>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 xml:space="preserve">         </w:t>
      </w:r>
      <w:r w:rsidRPr="00DE2B7D" w:rsidR="00CF2171">
        <w:rPr>
          <w:rFonts w:ascii="Times New Roman" w:eastAsia="Times New Roman" w:hAnsi="Times New Roman" w:cs="Times New Roman"/>
          <w:sz w:val="26"/>
          <w:szCs w:val="26"/>
          <w:lang w:eastAsia="ru-RU"/>
        </w:rPr>
        <w:t xml:space="preserve">21 февраля </w:t>
      </w:r>
      <w:r w:rsidRPr="00DE2B7D">
        <w:rPr>
          <w:rFonts w:ascii="Times New Roman" w:eastAsia="Times New Roman" w:hAnsi="Times New Roman" w:cs="Times New Roman"/>
          <w:sz w:val="26"/>
          <w:szCs w:val="26"/>
          <w:lang w:eastAsia="ru-RU"/>
        </w:rPr>
        <w:t>2024 года                                                              пгт. Красногвардейское</w:t>
      </w:r>
    </w:p>
    <w:p w:rsidR="00C760EE" w:rsidRPr="00DE2B7D" w:rsidP="008D6EFA">
      <w:pPr>
        <w:spacing w:after="0" w:line="240" w:lineRule="auto"/>
        <w:jc w:val="both"/>
        <w:rPr>
          <w:rFonts w:ascii="Times New Roman" w:hAnsi="Times New Roman" w:cs="Times New Roman"/>
          <w:sz w:val="26"/>
          <w:szCs w:val="26"/>
        </w:rPr>
      </w:pPr>
      <w:r w:rsidRPr="00DE2B7D">
        <w:rPr>
          <w:rFonts w:ascii="Times New Roman" w:eastAsia="Times New Roman" w:hAnsi="Times New Roman" w:cs="Times New Roman"/>
          <w:sz w:val="26"/>
          <w:szCs w:val="26"/>
          <w:lang w:eastAsia="ru-RU"/>
        </w:rPr>
        <w:t xml:space="preserve">         Мировой судья судебного участка № 54 Красногвардейского судебного района Республики Крым Чернецкая И.В., рассмотрев в </w:t>
      </w:r>
      <w:r w:rsidRPr="00DE2B7D">
        <w:rPr>
          <w:rFonts w:ascii="Times New Roman" w:eastAsia="Times New Roman" w:hAnsi="Times New Roman" w:cs="Times New Roman"/>
          <w:sz w:val="26"/>
          <w:szCs w:val="26"/>
          <w:lang w:eastAsia="ru-RU"/>
        </w:rPr>
        <w:t>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ч. 4 ст. 15.15.6 КоАП РФ, в отношении:</w:t>
      </w:r>
      <w:r w:rsidRPr="00DE2B7D">
        <w:rPr>
          <w:rFonts w:ascii="Times New Roman" w:eastAsia="Times New Roman" w:hAnsi="Times New Roman" w:cs="Times New Roman"/>
          <w:b/>
          <w:sz w:val="26"/>
          <w:szCs w:val="26"/>
          <w:lang w:eastAsia="ru-RU"/>
        </w:rPr>
        <w:t xml:space="preserve"> </w:t>
      </w:r>
      <w:r w:rsidRPr="00DE2B7D" w:rsidR="00141614">
        <w:rPr>
          <w:rFonts w:ascii="Times New Roman" w:hAnsi="Times New Roman" w:cs="Times New Roman"/>
          <w:sz w:val="26"/>
          <w:szCs w:val="26"/>
        </w:rPr>
        <w:t>должностного лица</w:t>
      </w:r>
      <w:r w:rsidRPr="00DE2B7D" w:rsidR="000A1970">
        <w:rPr>
          <w:rFonts w:ascii="Times New Roman" w:hAnsi="Times New Roman" w:cs="Times New Roman"/>
          <w:sz w:val="26"/>
          <w:szCs w:val="26"/>
        </w:rPr>
        <w:t>:</w:t>
      </w:r>
      <w:r w:rsidRPr="00DE2B7D" w:rsidR="000366F4">
        <w:rPr>
          <w:rFonts w:ascii="Times New Roman" w:hAnsi="Times New Roman" w:cs="Times New Roman"/>
          <w:sz w:val="26"/>
          <w:szCs w:val="26"/>
        </w:rPr>
        <w:t xml:space="preserve"> </w:t>
      </w:r>
      <w:r w:rsidRPr="00DE2B7D" w:rsidR="00962037">
        <w:rPr>
          <w:rFonts w:ascii="Times New Roman" w:hAnsi="Times New Roman" w:cs="Times New Roman"/>
          <w:sz w:val="26"/>
          <w:szCs w:val="26"/>
        </w:rPr>
        <w:t>ДОЛЖНОСТЬ</w:t>
      </w:r>
      <w:r w:rsidRPr="00DE2B7D" w:rsidR="00CF2171">
        <w:rPr>
          <w:rFonts w:ascii="Times New Roman" w:hAnsi="Times New Roman" w:cs="Times New Roman"/>
          <w:sz w:val="26"/>
          <w:szCs w:val="26"/>
        </w:rPr>
        <w:t xml:space="preserve"> – </w:t>
      </w:r>
      <w:r w:rsidRPr="00DE2B7D" w:rsidR="00CF2171">
        <w:rPr>
          <w:rFonts w:ascii="Times New Roman" w:hAnsi="Times New Roman" w:cs="Times New Roman"/>
          <w:b/>
          <w:sz w:val="26"/>
          <w:szCs w:val="26"/>
        </w:rPr>
        <w:t>Зыгарь</w:t>
      </w:r>
      <w:r w:rsidRPr="00DE2B7D" w:rsidR="00CF2171">
        <w:rPr>
          <w:rFonts w:ascii="Times New Roman" w:hAnsi="Times New Roman" w:cs="Times New Roman"/>
          <w:b/>
          <w:sz w:val="26"/>
          <w:szCs w:val="26"/>
        </w:rPr>
        <w:t xml:space="preserve"> </w:t>
      </w:r>
      <w:r w:rsidRPr="00DE2B7D" w:rsidR="00962037">
        <w:rPr>
          <w:rFonts w:ascii="Times New Roman" w:hAnsi="Times New Roman" w:cs="Times New Roman"/>
          <w:b/>
          <w:sz w:val="26"/>
          <w:szCs w:val="26"/>
        </w:rPr>
        <w:t xml:space="preserve">Л.В., </w:t>
      </w:r>
      <w:r w:rsidRPr="00DE2B7D" w:rsidR="00962037">
        <w:rPr>
          <w:rFonts w:ascii="Times New Roman" w:eastAsia="Times New Roman" w:hAnsi="Times New Roman"/>
          <w:b/>
          <w:sz w:val="28"/>
          <w:szCs w:val="28"/>
          <w:lang w:eastAsia="ru-RU"/>
        </w:rPr>
        <w:t>ДАННЫЕ О ЛИЧНОСТИ</w:t>
      </w:r>
      <w:r w:rsidRPr="00DE2B7D" w:rsidR="00CF2171">
        <w:rPr>
          <w:rFonts w:ascii="Times New Roman" w:hAnsi="Times New Roman" w:cs="Times New Roman"/>
          <w:sz w:val="26"/>
          <w:szCs w:val="26"/>
        </w:rPr>
        <w:t xml:space="preserve">, </w:t>
      </w:r>
      <w:r w:rsidRPr="00DE2B7D" w:rsidR="000366F4">
        <w:rPr>
          <w:rFonts w:ascii="Times New Roman" w:hAnsi="Times New Roman" w:cs="Times New Roman"/>
          <w:sz w:val="26"/>
          <w:szCs w:val="26"/>
        </w:rPr>
        <w:t xml:space="preserve">юридический адрес организации: </w:t>
      </w:r>
      <w:r w:rsidRPr="00DE2B7D" w:rsidR="00962037">
        <w:rPr>
          <w:rFonts w:ascii="Times New Roman" w:hAnsi="Times New Roman" w:cs="Times New Roman"/>
          <w:sz w:val="26"/>
          <w:szCs w:val="26"/>
        </w:rPr>
        <w:t>АДРЕС</w:t>
      </w:r>
      <w:r w:rsidRPr="00DE2B7D" w:rsidR="00615F7D">
        <w:rPr>
          <w:rFonts w:ascii="Times New Roman" w:hAnsi="Times New Roman" w:cs="Times New Roman"/>
          <w:sz w:val="26"/>
          <w:szCs w:val="26"/>
        </w:rPr>
        <w:t>,</w:t>
      </w:r>
    </w:p>
    <w:p w:rsidR="00C760EE" w:rsidRPr="00DE2B7D" w:rsidP="00465C26">
      <w:pPr>
        <w:spacing w:after="0" w:line="240" w:lineRule="auto"/>
        <w:jc w:val="center"/>
        <w:rPr>
          <w:rFonts w:ascii="Times New Roman" w:hAnsi="Times New Roman" w:cs="Times New Roman"/>
          <w:sz w:val="26"/>
          <w:szCs w:val="26"/>
        </w:rPr>
      </w:pPr>
      <w:r w:rsidRPr="00DE2B7D">
        <w:rPr>
          <w:rFonts w:ascii="Times New Roman" w:hAnsi="Times New Roman" w:cs="Times New Roman"/>
          <w:sz w:val="26"/>
          <w:szCs w:val="26"/>
        </w:rPr>
        <w:t>установил:</w:t>
      </w:r>
    </w:p>
    <w:p w:rsidR="008073D1" w:rsidRPr="00DE2B7D" w:rsidP="00847B87">
      <w:pPr>
        <w:spacing w:after="0" w:line="240" w:lineRule="auto"/>
        <w:jc w:val="both"/>
        <w:rPr>
          <w:rFonts w:ascii="Times New Roman" w:hAnsi="Times New Roman" w:cs="Times New Roman"/>
          <w:sz w:val="26"/>
          <w:szCs w:val="26"/>
        </w:rPr>
      </w:pPr>
      <w:r w:rsidRPr="00DE2B7D">
        <w:rPr>
          <w:rFonts w:ascii="Times New Roman" w:hAnsi="Times New Roman" w:cs="Times New Roman"/>
          <w:sz w:val="26"/>
          <w:szCs w:val="26"/>
        </w:rPr>
        <w:t xml:space="preserve">        </w:t>
      </w:r>
      <w:r w:rsidRPr="00DE2B7D" w:rsidR="00CE6A82">
        <w:rPr>
          <w:rFonts w:ascii="Times New Roman" w:hAnsi="Times New Roman" w:cs="Times New Roman"/>
          <w:sz w:val="26"/>
          <w:szCs w:val="26"/>
        </w:rPr>
        <w:t xml:space="preserve"> </w:t>
      </w:r>
      <w:r w:rsidRPr="00DE2B7D" w:rsidR="0022087B">
        <w:rPr>
          <w:rFonts w:ascii="Times New Roman" w:hAnsi="Times New Roman" w:cs="Times New Roman"/>
          <w:sz w:val="26"/>
          <w:szCs w:val="26"/>
        </w:rPr>
        <w:t>Зыгарь Л.В.</w:t>
      </w:r>
      <w:r w:rsidRPr="00DE2B7D" w:rsidR="00615F7D">
        <w:rPr>
          <w:rFonts w:ascii="Times New Roman" w:eastAsia="Times New Roman" w:hAnsi="Times New Roman" w:cs="Times New Roman"/>
          <w:sz w:val="26"/>
          <w:szCs w:val="26"/>
          <w:lang w:eastAsia="ru-RU"/>
        </w:rPr>
        <w:t>,</w:t>
      </w:r>
      <w:r w:rsidRPr="00DE2B7D">
        <w:rPr>
          <w:rFonts w:ascii="Times New Roman" w:eastAsia="Times New Roman" w:hAnsi="Times New Roman" w:cs="Times New Roman"/>
          <w:sz w:val="26"/>
          <w:szCs w:val="26"/>
          <w:lang w:eastAsia="ru-RU"/>
        </w:rPr>
        <w:t xml:space="preserve"> </w:t>
      </w:r>
      <w:r w:rsidRPr="00DE2B7D">
        <w:rPr>
          <w:rFonts w:ascii="Times New Roman" w:eastAsia="Times New Roman" w:hAnsi="Times New Roman" w:cs="Times New Roman"/>
          <w:sz w:val="26"/>
          <w:szCs w:val="26"/>
          <w:lang w:eastAsia="ru-RU"/>
        </w:rPr>
        <w:t xml:space="preserve">являясь должностным лицом </w:t>
      </w:r>
      <w:r w:rsidRPr="00DE2B7D" w:rsidR="00E71B62">
        <w:rPr>
          <w:rFonts w:ascii="Times New Roman" w:eastAsia="Times New Roman" w:hAnsi="Times New Roman" w:cs="Times New Roman"/>
          <w:sz w:val="26"/>
          <w:szCs w:val="26"/>
          <w:lang w:eastAsia="ru-RU"/>
        </w:rPr>
        <w:t xml:space="preserve">- </w:t>
      </w:r>
      <w:r w:rsidRPr="00DE2B7D" w:rsidR="00962037">
        <w:rPr>
          <w:rFonts w:ascii="Times New Roman" w:hAnsi="Times New Roman" w:cs="Times New Roman"/>
          <w:sz w:val="26"/>
          <w:szCs w:val="26"/>
        </w:rPr>
        <w:t>ДОЛЖНОСТЬ</w:t>
      </w:r>
      <w:r w:rsidRPr="00DE2B7D" w:rsidR="0022087B">
        <w:rPr>
          <w:rFonts w:ascii="Times New Roman" w:hAnsi="Times New Roman" w:cs="Times New Roman"/>
          <w:sz w:val="26"/>
          <w:szCs w:val="26"/>
        </w:rPr>
        <w:t xml:space="preserve"> (далее – </w:t>
      </w:r>
      <w:r w:rsidRPr="00DE2B7D" w:rsidR="00962037">
        <w:rPr>
          <w:rFonts w:ascii="Times New Roman" w:hAnsi="Times New Roman" w:cs="Times New Roman"/>
          <w:sz w:val="26"/>
          <w:szCs w:val="26"/>
        </w:rPr>
        <w:t>НАИМЕНОВАНИЕ</w:t>
      </w:r>
      <w:r w:rsidRPr="00DE2B7D" w:rsidR="0022087B">
        <w:rPr>
          <w:rFonts w:ascii="Times New Roman" w:hAnsi="Times New Roman" w:cs="Times New Roman"/>
          <w:sz w:val="26"/>
          <w:szCs w:val="26"/>
        </w:rPr>
        <w:t>)</w:t>
      </w:r>
      <w:r w:rsidRPr="00DE2B7D" w:rsidR="00615F7D">
        <w:rPr>
          <w:rFonts w:ascii="Times New Roman" w:hAnsi="Times New Roman" w:cs="Times New Roman"/>
          <w:sz w:val="26"/>
          <w:szCs w:val="26"/>
        </w:rPr>
        <w:t xml:space="preserve">, </w:t>
      </w:r>
      <w:r w:rsidRPr="00DE2B7D" w:rsidR="00AB67F5">
        <w:rPr>
          <w:rFonts w:ascii="Times New Roman" w:hAnsi="Times New Roman" w:cs="Times New Roman"/>
          <w:sz w:val="26"/>
          <w:szCs w:val="26"/>
        </w:rPr>
        <w:t>при осуществлении по</w:t>
      </w:r>
      <w:r w:rsidRPr="00DE2B7D" w:rsidR="00615F7D">
        <w:rPr>
          <w:rFonts w:ascii="Times New Roman" w:hAnsi="Times New Roman" w:cs="Times New Roman"/>
          <w:sz w:val="26"/>
          <w:szCs w:val="26"/>
        </w:rPr>
        <w:t xml:space="preserve">лномочий в части формирования </w:t>
      </w:r>
      <w:r w:rsidRPr="00DE2B7D" w:rsidR="00AB67F5">
        <w:rPr>
          <w:rFonts w:ascii="Times New Roman" w:hAnsi="Times New Roman" w:cs="Times New Roman"/>
          <w:sz w:val="26"/>
          <w:szCs w:val="26"/>
        </w:rPr>
        <w:t>подписания годовой бюджетной отчетности за 202</w:t>
      </w:r>
      <w:r w:rsidRPr="00DE2B7D" w:rsidR="00D761AE">
        <w:rPr>
          <w:rFonts w:ascii="Times New Roman" w:hAnsi="Times New Roman" w:cs="Times New Roman"/>
          <w:sz w:val="26"/>
          <w:szCs w:val="26"/>
        </w:rPr>
        <w:t>2</w:t>
      </w:r>
      <w:r w:rsidRPr="00DE2B7D" w:rsidR="00AB67F5">
        <w:rPr>
          <w:rFonts w:ascii="Times New Roman" w:hAnsi="Times New Roman" w:cs="Times New Roman"/>
          <w:sz w:val="26"/>
          <w:szCs w:val="26"/>
        </w:rPr>
        <w:t xml:space="preserve"> год, допустил</w:t>
      </w:r>
      <w:r w:rsidRPr="00DE2B7D" w:rsidR="006365DD">
        <w:rPr>
          <w:rFonts w:ascii="Times New Roman" w:hAnsi="Times New Roman" w:cs="Times New Roman"/>
          <w:sz w:val="26"/>
          <w:szCs w:val="26"/>
        </w:rPr>
        <w:t>а</w:t>
      </w:r>
      <w:r w:rsidRPr="00DE2B7D" w:rsidR="00AB67F5">
        <w:rPr>
          <w:rFonts w:ascii="Times New Roman" w:hAnsi="Times New Roman" w:cs="Times New Roman"/>
          <w:sz w:val="26"/>
          <w:szCs w:val="26"/>
        </w:rPr>
        <w:t xml:space="preserve"> </w:t>
      </w:r>
      <w:r w:rsidRPr="00DE2B7D" w:rsidR="0045519D">
        <w:rPr>
          <w:rFonts w:ascii="Times New Roman" w:hAnsi="Times New Roman" w:cs="Times New Roman"/>
          <w:sz w:val="26"/>
          <w:szCs w:val="26"/>
        </w:rPr>
        <w:t>искажение показателей бухгал</w:t>
      </w:r>
      <w:r w:rsidRPr="00DE2B7D" w:rsidR="00D761AE">
        <w:rPr>
          <w:rFonts w:ascii="Times New Roman" w:hAnsi="Times New Roman" w:cs="Times New Roman"/>
          <w:sz w:val="26"/>
          <w:szCs w:val="26"/>
        </w:rPr>
        <w:t xml:space="preserve">терской (финансовой) отчетности, а именно: </w:t>
      </w:r>
      <w:r w:rsidRPr="00DE2B7D" w:rsidR="00847B87">
        <w:rPr>
          <w:rFonts w:ascii="Times New Roman" w:hAnsi="Times New Roman" w:cs="Times New Roman"/>
          <w:sz w:val="26"/>
          <w:szCs w:val="26"/>
        </w:rPr>
        <w:t>в Балансе (ф. 0503120), в Балансе (ф. 0503130) в разрезе итогового показателя по графе 6 (бюджетная деятельность): по разделу I «Нефинансовые активы» строка 190 на общую сумму 107 814,10 тыс</w:t>
      </w:r>
      <w:r w:rsidRPr="00DE2B7D" w:rsidR="00847B87">
        <w:rPr>
          <w:rFonts w:ascii="Times New Roman" w:hAnsi="Times New Roman" w:cs="Times New Roman"/>
          <w:sz w:val="26"/>
          <w:szCs w:val="26"/>
        </w:rPr>
        <w:t>. рублей или 91,9 %; по разделу II «Финансовые активы» строка 340 на общую сумму 9 316,97 тыс. рублей или на 48,6 %; по разделу III «Обязательства» строка 550 на общую сумму 9 266,59 тыс. рублей или 50,76 %.</w:t>
      </w:r>
      <w:r w:rsidRPr="00DE2B7D" w:rsidR="0045519D">
        <w:rPr>
          <w:rFonts w:ascii="Times New Roman" w:hAnsi="Times New Roman" w:cs="Times New Roman"/>
          <w:sz w:val="26"/>
          <w:szCs w:val="26"/>
        </w:rPr>
        <w:t>, выраженные в денежном измерении, которые привели к искажению информации об активах, обязательствах и финансовом результате более чем на 10,0 % или 1 млн. рубле</w:t>
      </w:r>
      <w:r w:rsidRPr="00DE2B7D" w:rsidR="00AB67F5">
        <w:rPr>
          <w:rFonts w:ascii="Times New Roman" w:hAnsi="Times New Roman" w:cs="Times New Roman"/>
          <w:sz w:val="26"/>
          <w:szCs w:val="26"/>
        </w:rPr>
        <w:t>й, ответственность за которое</w:t>
      </w:r>
      <w:r w:rsidRPr="00DE2B7D" w:rsidR="00615F7D">
        <w:rPr>
          <w:rFonts w:ascii="Times New Roman" w:hAnsi="Times New Roman" w:cs="Times New Roman"/>
          <w:sz w:val="26"/>
          <w:szCs w:val="26"/>
        </w:rPr>
        <w:t>,</w:t>
      </w:r>
      <w:r w:rsidRPr="00DE2B7D" w:rsidR="00AB67F5">
        <w:rPr>
          <w:rFonts w:ascii="Times New Roman" w:hAnsi="Times New Roman" w:cs="Times New Roman"/>
          <w:sz w:val="26"/>
          <w:szCs w:val="26"/>
        </w:rPr>
        <w:t xml:space="preserve"> предусмотрена</w:t>
      </w:r>
      <w:r w:rsidRPr="00DE2B7D" w:rsidR="00E96869">
        <w:rPr>
          <w:rFonts w:ascii="Times New Roman" w:hAnsi="Times New Roman" w:cs="Times New Roman"/>
          <w:sz w:val="26"/>
          <w:szCs w:val="26"/>
        </w:rPr>
        <w:t xml:space="preserve"> ч.4</w:t>
      </w:r>
      <w:r w:rsidRPr="00DE2B7D" w:rsidR="00AB67F5">
        <w:rPr>
          <w:rFonts w:ascii="Times New Roman" w:hAnsi="Times New Roman" w:cs="Times New Roman"/>
          <w:sz w:val="26"/>
          <w:szCs w:val="26"/>
        </w:rPr>
        <w:t xml:space="preserve"> ст.15.15.6 КоАП Российской Федерации</w:t>
      </w:r>
      <w:r w:rsidRPr="00DE2B7D" w:rsidR="00625AAE">
        <w:rPr>
          <w:rFonts w:ascii="Times New Roman" w:hAnsi="Times New Roman" w:cs="Times New Roman"/>
          <w:sz w:val="26"/>
          <w:szCs w:val="26"/>
        </w:rPr>
        <w:t>, и е</w:t>
      </w:r>
      <w:r w:rsidRPr="00DE2B7D" w:rsidR="00D761AE">
        <w:rPr>
          <w:rFonts w:ascii="Times New Roman" w:hAnsi="Times New Roman" w:cs="Times New Roman"/>
          <w:sz w:val="26"/>
          <w:szCs w:val="26"/>
        </w:rPr>
        <w:t>е</w:t>
      </w:r>
      <w:r w:rsidRPr="00DE2B7D" w:rsidR="00625AAE">
        <w:rPr>
          <w:rFonts w:ascii="Times New Roman" w:hAnsi="Times New Roman" w:cs="Times New Roman"/>
          <w:sz w:val="26"/>
          <w:szCs w:val="26"/>
        </w:rPr>
        <w:t xml:space="preserve"> </w:t>
      </w:r>
      <w:r w:rsidRPr="00DE2B7D" w:rsidR="00D761AE">
        <w:rPr>
          <w:rFonts w:ascii="Times New Roman" w:hAnsi="Times New Roman" w:cs="Times New Roman"/>
          <w:sz w:val="26"/>
          <w:szCs w:val="26"/>
        </w:rPr>
        <w:t>действия</w:t>
      </w:r>
      <w:r w:rsidRPr="00DE2B7D" w:rsidR="00625AAE">
        <w:rPr>
          <w:rFonts w:ascii="Times New Roman" w:hAnsi="Times New Roman" w:cs="Times New Roman"/>
          <w:sz w:val="26"/>
          <w:szCs w:val="26"/>
        </w:rPr>
        <w:t xml:space="preserve"> не содержат признаков уголовно-наказуемого деяния</w:t>
      </w:r>
      <w:r w:rsidRPr="00DE2B7D" w:rsidR="00AB67F5">
        <w:rPr>
          <w:rFonts w:ascii="Times New Roman" w:hAnsi="Times New Roman" w:cs="Times New Roman"/>
          <w:sz w:val="26"/>
          <w:szCs w:val="26"/>
        </w:rPr>
        <w:t>.</w:t>
      </w:r>
      <w:r w:rsidRPr="00DE2B7D" w:rsidR="00CE6A82">
        <w:rPr>
          <w:rFonts w:ascii="Times New Roman" w:hAnsi="Times New Roman" w:cs="Times New Roman"/>
          <w:sz w:val="26"/>
          <w:szCs w:val="26"/>
        </w:rPr>
        <w:t xml:space="preserve"> </w:t>
      </w:r>
    </w:p>
    <w:p w:rsidR="00F45493" w:rsidRPr="00DE2B7D" w:rsidP="00FE64E1">
      <w:pPr>
        <w:spacing w:after="0" w:line="240" w:lineRule="auto"/>
        <w:jc w:val="both"/>
        <w:rPr>
          <w:rFonts w:ascii="Times New Roman" w:hAnsi="Times New Roman" w:cs="Times New Roman"/>
          <w:sz w:val="26"/>
          <w:szCs w:val="26"/>
        </w:rPr>
      </w:pPr>
      <w:r w:rsidRPr="00DE2B7D">
        <w:rPr>
          <w:rFonts w:ascii="Times New Roman" w:hAnsi="Times New Roman" w:cs="Times New Roman"/>
          <w:sz w:val="26"/>
          <w:szCs w:val="26"/>
        </w:rPr>
        <w:t xml:space="preserve">        </w:t>
      </w:r>
      <w:r w:rsidRPr="00DE2B7D" w:rsidR="00CE6A82">
        <w:rPr>
          <w:rFonts w:ascii="Times New Roman" w:hAnsi="Times New Roman" w:cs="Times New Roman"/>
          <w:sz w:val="26"/>
          <w:szCs w:val="26"/>
        </w:rPr>
        <w:t xml:space="preserve"> </w:t>
      </w:r>
      <w:r w:rsidRPr="00DE2B7D" w:rsidR="00B8391B">
        <w:rPr>
          <w:rFonts w:ascii="Times New Roman" w:hAnsi="Times New Roman" w:cs="Times New Roman"/>
          <w:sz w:val="26"/>
          <w:szCs w:val="26"/>
        </w:rPr>
        <w:t>В судебно</w:t>
      </w:r>
      <w:r w:rsidRPr="00DE2B7D" w:rsidR="00156274">
        <w:rPr>
          <w:rFonts w:ascii="Times New Roman" w:hAnsi="Times New Roman" w:cs="Times New Roman"/>
          <w:sz w:val="26"/>
          <w:szCs w:val="26"/>
        </w:rPr>
        <w:t>е</w:t>
      </w:r>
      <w:r w:rsidRPr="00DE2B7D" w:rsidR="00B8391B">
        <w:rPr>
          <w:rFonts w:ascii="Times New Roman" w:hAnsi="Times New Roman" w:cs="Times New Roman"/>
          <w:sz w:val="26"/>
          <w:szCs w:val="26"/>
        </w:rPr>
        <w:t xml:space="preserve"> заседани</w:t>
      </w:r>
      <w:r w:rsidRPr="00DE2B7D" w:rsidR="00156274">
        <w:rPr>
          <w:rFonts w:ascii="Times New Roman" w:hAnsi="Times New Roman" w:cs="Times New Roman"/>
          <w:sz w:val="26"/>
          <w:szCs w:val="26"/>
        </w:rPr>
        <w:t>е</w:t>
      </w:r>
      <w:r w:rsidRPr="00DE2B7D" w:rsidR="00B8391B">
        <w:rPr>
          <w:rFonts w:ascii="Times New Roman" w:hAnsi="Times New Roman" w:cs="Times New Roman"/>
          <w:sz w:val="26"/>
          <w:szCs w:val="26"/>
        </w:rPr>
        <w:t xml:space="preserve"> </w:t>
      </w:r>
      <w:r w:rsidRPr="00DE2B7D" w:rsidR="0022087B">
        <w:rPr>
          <w:rFonts w:ascii="Times New Roman" w:hAnsi="Times New Roman" w:cs="Times New Roman"/>
          <w:sz w:val="26"/>
          <w:szCs w:val="26"/>
        </w:rPr>
        <w:t>Зыгарь Л.В.</w:t>
      </w:r>
      <w:r w:rsidRPr="00DE2B7D">
        <w:rPr>
          <w:rFonts w:ascii="Times New Roman" w:hAnsi="Times New Roman" w:cs="Times New Roman"/>
          <w:sz w:val="26"/>
          <w:szCs w:val="26"/>
        </w:rPr>
        <w:t>, не явилась, о времени и мете рассмотрения дела извещалась надлежащим образом, судебная корреспонденция, направленная по месту жительства, возвратилась по истечению срока хранения. По последнему месту работы, получена.</w:t>
      </w:r>
    </w:p>
    <w:p w:rsidR="00F45493" w:rsidRPr="00DE2B7D" w:rsidP="00F45493">
      <w:pPr>
        <w:spacing w:after="0" w:line="240" w:lineRule="auto"/>
        <w:jc w:val="both"/>
        <w:rPr>
          <w:rFonts w:ascii="Times New Roman" w:hAnsi="Times New Roman" w:cs="Times New Roman"/>
          <w:sz w:val="26"/>
          <w:szCs w:val="26"/>
        </w:rPr>
      </w:pPr>
      <w:r w:rsidRPr="00DE2B7D">
        <w:rPr>
          <w:rFonts w:ascii="Times New Roman" w:hAnsi="Times New Roman" w:cs="Times New Roman"/>
          <w:sz w:val="26"/>
          <w:szCs w:val="26"/>
        </w:rPr>
        <w:t xml:space="preserve">        Согласно ч. 2 п. 6 Постановл</w:t>
      </w:r>
      <w:r w:rsidRPr="00DE2B7D">
        <w:rPr>
          <w:rFonts w:ascii="Times New Roman" w:hAnsi="Times New Roman" w:cs="Times New Roman"/>
          <w:sz w:val="26"/>
          <w:szCs w:val="26"/>
        </w:rPr>
        <w:t xml:space="preserve">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w:t>
      </w:r>
      <w:r w:rsidRPr="00DE2B7D">
        <w:rPr>
          <w:rFonts w:ascii="Times New Roman" w:hAnsi="Times New Roman" w:cs="Times New Roman"/>
          <w:sz w:val="26"/>
          <w:szCs w:val="26"/>
        </w:rPr>
        <w:t>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w:t>
      </w:r>
      <w:r w:rsidRPr="00DE2B7D">
        <w:rPr>
          <w:rFonts w:ascii="Times New Roman" w:hAnsi="Times New Roman" w:cs="Times New Roman"/>
          <w:sz w:val="26"/>
          <w:szCs w:val="26"/>
        </w:rPr>
        <w:t xml:space="preserve">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F45493" w:rsidRPr="00DE2B7D" w:rsidP="00F45493">
      <w:pPr>
        <w:spacing w:after="0" w:line="240" w:lineRule="auto"/>
        <w:jc w:val="both"/>
        <w:rPr>
          <w:rFonts w:ascii="Times New Roman" w:hAnsi="Times New Roman" w:cs="Times New Roman"/>
          <w:sz w:val="26"/>
          <w:szCs w:val="26"/>
        </w:rPr>
      </w:pPr>
      <w:r w:rsidRPr="00DE2B7D">
        <w:rPr>
          <w:rFonts w:ascii="Times New Roman" w:hAnsi="Times New Roman" w:cs="Times New Roman"/>
          <w:sz w:val="26"/>
          <w:szCs w:val="26"/>
        </w:rPr>
        <w:t xml:space="preserve">    </w:t>
      </w:r>
      <w:r w:rsidRPr="00DE2B7D">
        <w:rPr>
          <w:rFonts w:ascii="Times New Roman" w:hAnsi="Times New Roman" w:cs="Times New Roman"/>
          <w:sz w:val="26"/>
          <w:szCs w:val="26"/>
        </w:rPr>
        <w:t xml:space="preserve">     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w:t>
      </w:r>
      <w:r w:rsidRPr="00DE2B7D">
        <w:rPr>
          <w:rFonts w:ascii="Times New Roman" w:hAnsi="Times New Roman" w:cs="Times New Roman"/>
          <w:sz w:val="26"/>
          <w:szCs w:val="26"/>
        </w:rPr>
        <w:t>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615F7D" w:rsidRPr="00DE2B7D" w:rsidP="00F45493">
      <w:pPr>
        <w:spacing w:after="0" w:line="240" w:lineRule="auto"/>
        <w:jc w:val="both"/>
        <w:rPr>
          <w:rFonts w:ascii="Times New Roman" w:hAnsi="Times New Roman" w:cs="Times New Roman"/>
          <w:sz w:val="26"/>
          <w:szCs w:val="26"/>
        </w:rPr>
      </w:pPr>
      <w:r w:rsidRPr="00DE2B7D">
        <w:rPr>
          <w:rFonts w:ascii="Times New Roman" w:hAnsi="Times New Roman" w:cs="Times New Roman"/>
          <w:sz w:val="26"/>
          <w:szCs w:val="26"/>
        </w:rPr>
        <w:t xml:space="preserve">        В связи с изложенным, судья признает причины неявки правонарушителя в судебное заседание неуважительными</w:t>
      </w:r>
      <w:r w:rsidRPr="00DE2B7D">
        <w:rPr>
          <w:rFonts w:ascii="Times New Roman" w:hAnsi="Times New Roman" w:cs="Times New Roman"/>
          <w:sz w:val="26"/>
          <w:szCs w:val="26"/>
        </w:rPr>
        <w:t xml:space="preserve"> и полагает возможным рассмотреть данное дело в его отсутствие. Явка лица, в отношении которого ведется производство об </w:t>
      </w:r>
      <w:r w:rsidRPr="00DE2B7D">
        <w:rPr>
          <w:rFonts w:ascii="Times New Roman" w:hAnsi="Times New Roman" w:cs="Times New Roman"/>
          <w:sz w:val="26"/>
          <w:szCs w:val="26"/>
        </w:rPr>
        <w:t>административном правонарушении, не признана судом обязательной. Данные, содержащиеся в протоколе об административном правонарушении и м</w:t>
      </w:r>
      <w:r w:rsidRPr="00DE2B7D">
        <w:rPr>
          <w:rFonts w:ascii="Times New Roman" w:hAnsi="Times New Roman" w:cs="Times New Roman"/>
          <w:sz w:val="26"/>
          <w:szCs w:val="26"/>
        </w:rPr>
        <w:t>атериалах к нему, являются достаточными для рассмотрения дела об административном правонарушении по существу.</w:t>
      </w:r>
    </w:p>
    <w:p w:rsidR="00B120C0" w:rsidRPr="00DE2B7D" w:rsidP="00156274">
      <w:pPr>
        <w:spacing w:after="0" w:line="240" w:lineRule="auto"/>
        <w:jc w:val="both"/>
        <w:rPr>
          <w:rFonts w:ascii="Times New Roman" w:hAnsi="Times New Roman" w:cs="Times New Roman"/>
          <w:sz w:val="26"/>
          <w:szCs w:val="26"/>
        </w:rPr>
      </w:pPr>
      <w:r w:rsidRPr="00DE2B7D">
        <w:rPr>
          <w:rFonts w:ascii="Times New Roman" w:hAnsi="Times New Roman" w:cs="Times New Roman"/>
          <w:sz w:val="26"/>
          <w:szCs w:val="26"/>
        </w:rPr>
        <w:t xml:space="preserve">        </w:t>
      </w:r>
      <w:r w:rsidRPr="00DE2B7D" w:rsidR="007E6C49">
        <w:rPr>
          <w:rFonts w:ascii="Times New Roman" w:hAnsi="Times New Roman" w:cs="Times New Roman"/>
          <w:sz w:val="26"/>
          <w:szCs w:val="26"/>
        </w:rPr>
        <w:t xml:space="preserve">Представитель </w:t>
      </w:r>
      <w:r w:rsidRPr="00DE2B7D" w:rsidR="00296750">
        <w:rPr>
          <w:rFonts w:ascii="Times New Roman" w:hAnsi="Times New Roman" w:cs="Times New Roman"/>
          <w:sz w:val="26"/>
          <w:szCs w:val="26"/>
        </w:rPr>
        <w:t xml:space="preserve">Судья, </w:t>
      </w:r>
      <w:r w:rsidRPr="00DE2B7D">
        <w:rPr>
          <w:rFonts w:ascii="Times New Roman" w:hAnsi="Times New Roman" w:cs="Times New Roman"/>
          <w:sz w:val="26"/>
          <w:szCs w:val="26"/>
        </w:rPr>
        <w:t xml:space="preserve">исследовав в совокупности материалы дела об административном правонарушении, </w:t>
      </w:r>
      <w:r w:rsidRPr="00DE2B7D" w:rsidR="00615F7D">
        <w:rPr>
          <w:rFonts w:ascii="Times New Roman" w:hAnsi="Times New Roman" w:cs="Times New Roman"/>
          <w:sz w:val="26"/>
          <w:szCs w:val="26"/>
        </w:rPr>
        <w:t xml:space="preserve">выслушав лицо, привлекаемое к административной ответственности, </w:t>
      </w:r>
      <w:r w:rsidRPr="00DE2B7D">
        <w:rPr>
          <w:rFonts w:ascii="Times New Roman" w:hAnsi="Times New Roman" w:cs="Times New Roman"/>
          <w:sz w:val="26"/>
          <w:szCs w:val="26"/>
        </w:rPr>
        <w:t xml:space="preserve">приходит к выводу о том, что вина </w:t>
      </w:r>
      <w:r w:rsidRPr="00DE2B7D" w:rsidR="0022087B">
        <w:rPr>
          <w:rFonts w:ascii="Times New Roman" w:hAnsi="Times New Roman" w:cs="Times New Roman"/>
          <w:sz w:val="26"/>
          <w:szCs w:val="26"/>
        </w:rPr>
        <w:t>Зыгарь Л.В.</w:t>
      </w:r>
      <w:r w:rsidRPr="00DE2B7D" w:rsidR="007F26C0">
        <w:rPr>
          <w:rFonts w:ascii="Times New Roman" w:hAnsi="Times New Roman" w:cs="Times New Roman"/>
          <w:sz w:val="26"/>
          <w:szCs w:val="26"/>
        </w:rPr>
        <w:t xml:space="preserve"> </w:t>
      </w:r>
      <w:r w:rsidRPr="00DE2B7D">
        <w:rPr>
          <w:rFonts w:ascii="Times New Roman" w:hAnsi="Times New Roman" w:cs="Times New Roman"/>
          <w:sz w:val="26"/>
          <w:szCs w:val="26"/>
        </w:rPr>
        <w:t xml:space="preserve">в совершении административного правонарушения, предусмотренного </w:t>
      </w:r>
      <w:r w:rsidRPr="00DE2B7D" w:rsidR="00166AD8">
        <w:rPr>
          <w:rFonts w:ascii="Times New Roman" w:hAnsi="Times New Roman" w:cs="Times New Roman"/>
          <w:sz w:val="26"/>
          <w:szCs w:val="26"/>
        </w:rPr>
        <w:t>ч.</w:t>
      </w:r>
      <w:r w:rsidRPr="00DE2B7D" w:rsidR="007B190B">
        <w:rPr>
          <w:rFonts w:ascii="Times New Roman" w:hAnsi="Times New Roman" w:cs="Times New Roman"/>
          <w:sz w:val="26"/>
          <w:szCs w:val="26"/>
        </w:rPr>
        <w:t xml:space="preserve"> </w:t>
      </w:r>
      <w:r w:rsidRPr="00DE2B7D" w:rsidR="00166AD8">
        <w:rPr>
          <w:rFonts w:ascii="Times New Roman" w:hAnsi="Times New Roman" w:cs="Times New Roman"/>
          <w:sz w:val="26"/>
          <w:szCs w:val="26"/>
        </w:rPr>
        <w:t>4</w:t>
      </w:r>
      <w:r w:rsidRPr="00DE2B7D" w:rsidR="007F26C0">
        <w:rPr>
          <w:rFonts w:ascii="Times New Roman" w:hAnsi="Times New Roman" w:cs="Times New Roman"/>
          <w:sz w:val="26"/>
          <w:szCs w:val="26"/>
        </w:rPr>
        <w:t xml:space="preserve"> ст.15.15.6 </w:t>
      </w:r>
      <w:r w:rsidRPr="00DE2B7D">
        <w:rPr>
          <w:rFonts w:ascii="Times New Roman" w:hAnsi="Times New Roman" w:cs="Times New Roman"/>
          <w:sz w:val="26"/>
          <w:szCs w:val="26"/>
        </w:rPr>
        <w:t xml:space="preserve">КоАП РФ доказана и нашла свое подтверждение в ходе производства по делу об административном правонарушении.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ст. 264.1 Бюджетного кодекса Российской Федерации (далее - БК РФ) бюджетный учет представляет собой упорядоченную систему сбора, регистрац</w:t>
      </w:r>
      <w:r w:rsidRPr="00DE2B7D">
        <w:rPr>
          <w:rFonts w:ascii="Times New Roman" w:hAnsi="Times New Roman" w:cs="Times New Roman"/>
          <w:sz w:val="26"/>
          <w:szCs w:val="26"/>
        </w:rPr>
        <w:t>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соответствии с пп. 12 п. 1 ст.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ст. 3 Федерального закона от 06.12.2011 № 402-ФЗ «О</w:t>
      </w:r>
      <w:r w:rsidRPr="00DE2B7D">
        <w:rPr>
          <w:rFonts w:ascii="Times New Roman" w:hAnsi="Times New Roman" w:cs="Times New Roman"/>
          <w:sz w:val="26"/>
          <w:szCs w:val="26"/>
        </w:rPr>
        <w:t xml:space="preserve"> бухгалтерском учете» (далее – Закон № 402-ФЗ)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w:t>
      </w:r>
      <w:r w:rsidRPr="00DE2B7D">
        <w:rPr>
          <w:rFonts w:ascii="Times New Roman" w:hAnsi="Times New Roman" w:cs="Times New Roman"/>
          <w:sz w:val="26"/>
          <w:szCs w:val="26"/>
        </w:rPr>
        <w:t>стематизированная в соответствии с требованиями, установленными настоящим Федеральным законом.</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 7 Инструкции о порядке составления и представления годовой, квартальной и месячной отчетности об исполнении бюджетов бюджетной системы Российской Фед</w:t>
      </w:r>
      <w:r w:rsidRPr="00DE2B7D">
        <w:rPr>
          <w:rFonts w:ascii="Times New Roman" w:hAnsi="Times New Roman" w:cs="Times New Roman"/>
          <w:sz w:val="26"/>
          <w:szCs w:val="26"/>
        </w:rPr>
        <w:t>ерации, утвержденной приказом Министерства финансов Российской Федерации от 28.12.2010 № 191н (далее – Инструкция № 191н), бюджетная отчетность составляется на основе данных Главной книги и (или) других регистров бюджетного учета, установленных законодател</w:t>
      </w:r>
      <w:r w:rsidRPr="00DE2B7D">
        <w:rPr>
          <w:rFonts w:ascii="Times New Roman" w:hAnsi="Times New Roman" w:cs="Times New Roman"/>
          <w:sz w:val="26"/>
          <w:szCs w:val="26"/>
        </w:rPr>
        <w:t>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Федерального казначейства, органов, осуществляющих кассовое обслуживан</w:t>
      </w:r>
      <w:r w:rsidRPr="00DE2B7D">
        <w:rPr>
          <w:rFonts w:ascii="Times New Roman" w:hAnsi="Times New Roman" w:cs="Times New Roman"/>
          <w:sz w:val="26"/>
          <w:szCs w:val="26"/>
        </w:rPr>
        <w:t xml:space="preserve">ие,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 11.1 Инструкции № 191н в состав бюджетной отчетности для главного распорядителя, распорядите</w:t>
      </w:r>
      <w:r w:rsidRPr="00DE2B7D">
        <w:rPr>
          <w:rFonts w:ascii="Times New Roman" w:hAnsi="Times New Roman" w:cs="Times New Roman"/>
          <w:sz w:val="26"/>
          <w:szCs w:val="26"/>
        </w:rPr>
        <w:t>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включаются в том</w:t>
      </w:r>
      <w:r w:rsidRPr="00DE2B7D" w:rsidR="00474135">
        <w:rPr>
          <w:rFonts w:ascii="Times New Roman" w:hAnsi="Times New Roman" w:cs="Times New Roman"/>
          <w:sz w:val="26"/>
          <w:szCs w:val="26"/>
        </w:rPr>
        <w:t xml:space="preserve"> числе следующие формы отчетов: </w:t>
      </w:r>
      <w:r w:rsidRPr="00DE2B7D">
        <w:rPr>
          <w:rFonts w:ascii="Times New Roman" w:hAnsi="Times New Roman" w:cs="Times New Roman"/>
          <w:sz w:val="26"/>
          <w:szCs w:val="26"/>
        </w:rPr>
        <w:t>Баланс главного распорядителя, рас</w:t>
      </w:r>
      <w:r w:rsidRPr="00DE2B7D">
        <w:rPr>
          <w:rFonts w:ascii="Times New Roman" w:hAnsi="Times New Roman" w:cs="Times New Roman"/>
          <w:sz w:val="26"/>
          <w:szCs w:val="26"/>
        </w:rPr>
        <w:t>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 Баланс (ф. 0503130));</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Пояснительная записка (ф. 0503</w:t>
      </w:r>
      <w:r w:rsidRPr="00DE2B7D">
        <w:rPr>
          <w:rFonts w:ascii="Times New Roman" w:hAnsi="Times New Roman" w:cs="Times New Roman"/>
          <w:sz w:val="26"/>
          <w:szCs w:val="26"/>
        </w:rPr>
        <w:t>160).</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 152 Инструкции № 191н Пояснительная записка (ф. 0503160) составляется в</w:t>
      </w:r>
      <w:r w:rsidRPr="00DE2B7D" w:rsidR="00474135">
        <w:rPr>
          <w:rFonts w:ascii="Times New Roman" w:hAnsi="Times New Roman" w:cs="Times New Roman"/>
          <w:sz w:val="26"/>
          <w:szCs w:val="26"/>
        </w:rPr>
        <w:t xml:space="preserve"> разрезе разделов, в том числе: </w:t>
      </w:r>
      <w:r w:rsidRPr="00DE2B7D">
        <w:rPr>
          <w:rFonts w:ascii="Times New Roman" w:hAnsi="Times New Roman" w:cs="Times New Roman"/>
          <w:sz w:val="26"/>
          <w:szCs w:val="26"/>
        </w:rPr>
        <w:t>разд. 4 «Анализ показателей бухгалтерской отчетности субъекта бюджетной отчетности», включающий в том числе Сведения о движении нефинан</w:t>
      </w:r>
      <w:r w:rsidRPr="00DE2B7D">
        <w:rPr>
          <w:rFonts w:ascii="Times New Roman" w:hAnsi="Times New Roman" w:cs="Times New Roman"/>
          <w:sz w:val="26"/>
          <w:szCs w:val="26"/>
        </w:rPr>
        <w:t xml:space="preserve">совых активов (ф. 0503168) (далее – Сведения (ф. 0503168)), Сведения по дебиторской и кредиторской задолженности (ф. 0503169) (далее – Сведения по задолженности (ф. 0503169)).  </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соответствии с п. 33 Федерального стандарта бухгалтерского учета для организ</w:t>
      </w:r>
      <w:r w:rsidRPr="00DE2B7D">
        <w:rPr>
          <w:rFonts w:ascii="Times New Roman" w:hAnsi="Times New Roman" w:cs="Times New Roman"/>
          <w:sz w:val="26"/>
          <w:szCs w:val="26"/>
        </w:rPr>
        <w:t>аций государственного сектора «Представление бухгалтерской (финансовой) отчетности», утвержденного приказом Министерства финансов Российской Федерации от 31.12.2016 № 260н, в пояснениях к бухгалтерской (финансовой) отчетности субъектом отчетности раскрывае</w:t>
      </w:r>
      <w:r w:rsidRPr="00DE2B7D">
        <w:rPr>
          <w:rFonts w:ascii="Times New Roman" w:hAnsi="Times New Roman" w:cs="Times New Roman"/>
          <w:sz w:val="26"/>
          <w:szCs w:val="26"/>
        </w:rPr>
        <w:t xml:space="preserve">тся детализированная, существенная информация об активах и обязательствах, необходимая для понимания пользователями бухгалтерской (финансовой) отчетности финансового положения субъекта отчетности.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 </w:t>
      </w:r>
      <w:r w:rsidRPr="00DE2B7D" w:rsidR="004F7BEA">
        <w:rPr>
          <w:rFonts w:ascii="Times New Roman" w:hAnsi="Times New Roman" w:cs="Times New Roman"/>
          <w:sz w:val="26"/>
          <w:szCs w:val="26"/>
        </w:rPr>
        <w:t xml:space="preserve">Как усматривается из представленной отчетности </w:t>
      </w:r>
      <w:r w:rsidRPr="00DE2B7D" w:rsidR="00CF74C8">
        <w:rPr>
          <w:rFonts w:ascii="Times New Roman" w:hAnsi="Times New Roman" w:cs="Times New Roman"/>
          <w:sz w:val="26"/>
          <w:szCs w:val="26"/>
        </w:rPr>
        <w:t>показател</w:t>
      </w:r>
      <w:r w:rsidRPr="00DE2B7D" w:rsidR="004F7BEA">
        <w:rPr>
          <w:rFonts w:ascii="Times New Roman" w:hAnsi="Times New Roman" w:cs="Times New Roman"/>
          <w:sz w:val="26"/>
          <w:szCs w:val="26"/>
        </w:rPr>
        <w:t>и</w:t>
      </w:r>
      <w:r w:rsidRPr="00DE2B7D" w:rsidR="00CF74C8">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задолженности </w:t>
      </w:r>
      <w:r w:rsidRPr="00DE2B7D">
        <w:rPr>
          <w:rFonts w:ascii="Times New Roman" w:hAnsi="Times New Roman" w:cs="Times New Roman"/>
          <w:sz w:val="26"/>
          <w:szCs w:val="26"/>
        </w:rPr>
        <w:t xml:space="preserve">(ф. 0503169), по состоянию на 01.01.2022 сумма дебиторской задолженности составила 10 132,04 тыс. рублей, что соответствует данным строки 250 на начало 2022 года Баланса (ф. 0503130). По состоянию на 01.01.2023 сумма дебиторской </w:t>
      </w:r>
      <w:r w:rsidRPr="00DE2B7D">
        <w:rPr>
          <w:rFonts w:ascii="Times New Roman" w:hAnsi="Times New Roman" w:cs="Times New Roman"/>
          <w:sz w:val="26"/>
          <w:szCs w:val="26"/>
        </w:rPr>
        <w:t>задолженности составила 9 762,03 тыс. рублей, что соответствует данным строки 250 на конец отчетного года Бал</w:t>
      </w:r>
      <w:r w:rsidRPr="00DE2B7D" w:rsidR="00474135">
        <w:rPr>
          <w:rFonts w:ascii="Times New Roman" w:hAnsi="Times New Roman" w:cs="Times New Roman"/>
          <w:sz w:val="26"/>
          <w:szCs w:val="26"/>
        </w:rPr>
        <w:t xml:space="preserve">анса (ф. 0503130), в том числе: </w:t>
      </w:r>
      <w:r w:rsidRPr="00DE2B7D">
        <w:rPr>
          <w:rFonts w:ascii="Times New Roman" w:hAnsi="Times New Roman" w:cs="Times New Roman"/>
          <w:sz w:val="26"/>
          <w:szCs w:val="26"/>
        </w:rPr>
        <w:t>по счету бухгалтерского учета 1 205 11 000 «Расчеты с плательщиками налогов» в сумме 1 365,07 тыс.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2) по сч</w:t>
      </w:r>
      <w:r w:rsidRPr="00DE2B7D">
        <w:rPr>
          <w:rFonts w:ascii="Times New Roman" w:hAnsi="Times New Roman" w:cs="Times New Roman"/>
          <w:sz w:val="26"/>
          <w:szCs w:val="26"/>
        </w:rPr>
        <w:t>ету бухгалтерского учета 1 205 21 000 «Доходы от операционной аренды» в сумме 1 821,24 тыс. рублей по КБК 1 11 05075 10 0000 120 «Доходы от сдачи в аренду имущества, составляющего казну сельских поселений (за исключением земельных участков);</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по счету бухга</w:t>
      </w:r>
      <w:r w:rsidRPr="00DE2B7D">
        <w:rPr>
          <w:rFonts w:ascii="Times New Roman" w:hAnsi="Times New Roman" w:cs="Times New Roman"/>
          <w:sz w:val="26"/>
          <w:szCs w:val="26"/>
        </w:rPr>
        <w:t>лтерского учета 1 205 23 000 «Расчеты по доходам от платежей при пользовании природными ресурсами» в сумме 6 575,72 тыс. рублей по КБК 1 11 05025 10 0000 120 «Доходы, получаемые в виде арендной платы, а также средства от продажи права на заключение договор</w:t>
      </w:r>
      <w:r w:rsidRPr="00DE2B7D">
        <w:rPr>
          <w:rFonts w:ascii="Times New Roman" w:hAnsi="Times New Roman" w:cs="Times New Roman"/>
          <w:sz w:val="26"/>
          <w:szCs w:val="26"/>
        </w:rPr>
        <w:t>ов аренды за земли, находящиеся в собственности сельских поселений (за исключением земельных участков муниципальных бюджетных и автономных учреждений)» – задолженность по арендным обязательствам арендаторов в соответствии с заключенными договорами аренды з</w:t>
      </w:r>
      <w:r w:rsidRPr="00DE2B7D">
        <w:rPr>
          <w:rFonts w:ascii="Times New Roman" w:hAnsi="Times New Roman" w:cs="Times New Roman"/>
          <w:sz w:val="26"/>
          <w:szCs w:val="26"/>
        </w:rPr>
        <w:t>емельных участков в корреспонденции со счетом бюджетного учета 1 401 40 123 «Доходы будущих периодов от платежей при пользовании природными ресурсами» согласно п. 24 Федерального стандарта бухгалтерского учета для организаций государственного сектора «Арен</w:t>
      </w:r>
      <w:r w:rsidRPr="00DE2B7D">
        <w:rPr>
          <w:rFonts w:ascii="Times New Roman" w:hAnsi="Times New Roman" w:cs="Times New Roman"/>
          <w:sz w:val="26"/>
          <w:szCs w:val="26"/>
        </w:rPr>
        <w:t>да», утвержденного приказом Министерством финансов Российской Федерации от 31.12.2016 № 258н (далее – Стандарт «Аренда»).</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Вместе с тем, по состоянию на конец 2022 года расчеты по доходам от собственности в сумме дебиторской задолженности по арендным обязат</w:t>
      </w:r>
      <w:r w:rsidRPr="00DE2B7D">
        <w:rPr>
          <w:rFonts w:ascii="Times New Roman" w:hAnsi="Times New Roman" w:cs="Times New Roman"/>
          <w:sz w:val="26"/>
          <w:szCs w:val="26"/>
        </w:rPr>
        <w:t>ельствам пользователей (арендаторов) в корреспонденции с балансовыми счетами учета предстоящих доходов от предоставления права пользования активом в сумме арендных платежей учтены не за весь срок пользования объектом учета аренды, что не соответствует п. 2</w:t>
      </w:r>
      <w:r w:rsidRPr="00DE2B7D">
        <w:rPr>
          <w:rFonts w:ascii="Times New Roman" w:hAnsi="Times New Roman" w:cs="Times New Roman"/>
          <w:sz w:val="26"/>
          <w:szCs w:val="26"/>
        </w:rPr>
        <w:t xml:space="preserve">4 Стандарта «Аренда». Кроме того, в нарушение ч. 1 ст. 10 Закона № 402-ФЗ, п. 31 Стандарта «Аренда», п. 167 Инструкции № 191н в графе 10 Сведений (ф. 0503169) дебиторская задолженность по арендным обязательствам пользователей (арендаторов) по состоянию на </w:t>
      </w:r>
      <w:r w:rsidRPr="00DE2B7D">
        <w:rPr>
          <w:rFonts w:ascii="Times New Roman" w:hAnsi="Times New Roman" w:cs="Times New Roman"/>
          <w:sz w:val="26"/>
          <w:szCs w:val="26"/>
        </w:rPr>
        <w:t xml:space="preserve">конец 2022 года указана без разделения на долгосрочную дебиторскую задолженность.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В ходе проведения контрольного мероприятия Администрацией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представлена информация по договорам аренды, заключенным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сельским по</w:t>
      </w:r>
      <w:r w:rsidRPr="00DE2B7D">
        <w:rPr>
          <w:rFonts w:ascii="Times New Roman" w:hAnsi="Times New Roman" w:cs="Times New Roman"/>
          <w:sz w:val="26"/>
          <w:szCs w:val="26"/>
        </w:rPr>
        <w:t>селением, согласно которой сумма дебиторской задолженности по арендным обязательствам пользователей (арендаторов) по сост</w:t>
      </w:r>
      <w:r w:rsidRPr="00DE2B7D" w:rsidR="00474135">
        <w:rPr>
          <w:rFonts w:ascii="Times New Roman" w:hAnsi="Times New Roman" w:cs="Times New Roman"/>
          <w:sz w:val="26"/>
          <w:szCs w:val="26"/>
        </w:rPr>
        <w:t xml:space="preserve">оянию на 31.12.2022 составляет </w:t>
      </w:r>
      <w:r w:rsidRPr="00DE2B7D">
        <w:rPr>
          <w:rFonts w:ascii="Times New Roman" w:hAnsi="Times New Roman" w:cs="Times New Roman"/>
          <w:sz w:val="26"/>
          <w:szCs w:val="26"/>
        </w:rPr>
        <w:t xml:space="preserve">17 713,93 тыс. рублей (в том числе долгосрочная – 17 227,60 тыс. рублей). </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Также </w:t>
      </w:r>
      <w:r w:rsidRPr="00DE2B7D" w:rsidR="0068169B">
        <w:rPr>
          <w:rFonts w:ascii="Times New Roman" w:hAnsi="Times New Roman" w:cs="Times New Roman"/>
          <w:sz w:val="26"/>
          <w:szCs w:val="26"/>
        </w:rPr>
        <w:t>для</w:t>
      </w:r>
      <w:r w:rsidRPr="00DE2B7D">
        <w:rPr>
          <w:rFonts w:ascii="Times New Roman" w:hAnsi="Times New Roman" w:cs="Times New Roman"/>
          <w:sz w:val="26"/>
          <w:szCs w:val="26"/>
        </w:rPr>
        <w:t xml:space="preserve"> проверк</w:t>
      </w:r>
      <w:r w:rsidRPr="00DE2B7D" w:rsidR="0068169B">
        <w:rPr>
          <w:rFonts w:ascii="Times New Roman" w:hAnsi="Times New Roman" w:cs="Times New Roman"/>
          <w:sz w:val="26"/>
          <w:szCs w:val="26"/>
        </w:rPr>
        <w:t>и</w:t>
      </w:r>
      <w:r w:rsidRPr="00DE2B7D">
        <w:rPr>
          <w:rFonts w:ascii="Times New Roman" w:hAnsi="Times New Roman" w:cs="Times New Roman"/>
          <w:sz w:val="26"/>
          <w:szCs w:val="26"/>
        </w:rPr>
        <w:t xml:space="preserve"> предоставл</w:t>
      </w:r>
      <w:r w:rsidRPr="00DE2B7D">
        <w:rPr>
          <w:rFonts w:ascii="Times New Roman" w:hAnsi="Times New Roman" w:cs="Times New Roman"/>
          <w:sz w:val="26"/>
          <w:szCs w:val="26"/>
        </w:rPr>
        <w:t>ены оборотно-сальдовые ведомости по счетам бухгалтерского учета 205.21 «Расчеты по доходам от операционной аренды» (далее – счет бухгалтерского учета 205.21) и 205.23 «Расчеты по доходам от платежей за пользование природными ресурсами» (далее – счет бухгал</w:t>
      </w:r>
      <w:r w:rsidRPr="00DE2B7D">
        <w:rPr>
          <w:rFonts w:ascii="Times New Roman" w:hAnsi="Times New Roman" w:cs="Times New Roman"/>
          <w:sz w:val="26"/>
          <w:szCs w:val="26"/>
        </w:rPr>
        <w:t xml:space="preserve">терского учета 205.23), согласно которым остатки на начало отчетного периода, обороты за отчетный период, </w:t>
      </w:r>
      <w:r w:rsidRPr="00DE2B7D">
        <w:rPr>
          <w:rFonts w:ascii="Times New Roman" w:hAnsi="Times New Roman" w:cs="Times New Roman"/>
          <w:sz w:val="26"/>
          <w:szCs w:val="26"/>
        </w:rPr>
        <w:t xml:space="preserve">остатки на конец отчетного периода по указанным счетам равны нулю. Согласно пояснению председателя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 главы Администр</w:t>
      </w:r>
      <w:r w:rsidRPr="00DE2B7D">
        <w:rPr>
          <w:rFonts w:ascii="Times New Roman" w:hAnsi="Times New Roman" w:cs="Times New Roman"/>
          <w:sz w:val="26"/>
          <w:szCs w:val="26"/>
        </w:rPr>
        <w:t xml:space="preserve">ации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совета </w:t>
      </w:r>
      <w:r w:rsidRPr="00DE2B7D" w:rsidR="00962037">
        <w:rPr>
          <w:rFonts w:ascii="Times New Roman" w:hAnsi="Times New Roman" w:cs="Times New Roman"/>
          <w:sz w:val="26"/>
          <w:szCs w:val="26"/>
        </w:rPr>
        <w:t>ФИО</w:t>
      </w:r>
      <w:r w:rsidRPr="00DE2B7D" w:rsidR="00962037">
        <w:rPr>
          <w:rFonts w:ascii="Times New Roman" w:hAnsi="Times New Roman" w:cs="Times New Roman"/>
          <w:sz w:val="26"/>
          <w:szCs w:val="26"/>
        </w:rPr>
        <w:t>1</w:t>
      </w:r>
      <w:r w:rsidRPr="00DE2B7D">
        <w:rPr>
          <w:rFonts w:ascii="Times New Roman" w:hAnsi="Times New Roman" w:cs="Times New Roman"/>
          <w:sz w:val="26"/>
          <w:szCs w:val="26"/>
        </w:rPr>
        <w:t xml:space="preserve">, в бухгалтерском учете </w:t>
      </w:r>
      <w:r w:rsidRPr="00DE2B7D" w:rsidR="00962037">
        <w:rPr>
          <w:rFonts w:ascii="Times New Roman" w:hAnsi="Times New Roman" w:cs="Times New Roman"/>
          <w:sz w:val="26"/>
          <w:szCs w:val="26"/>
        </w:rPr>
        <w:t xml:space="preserve">НАИМЕНОВАНИЕ </w:t>
      </w:r>
      <w:r w:rsidRPr="00DE2B7D">
        <w:rPr>
          <w:rFonts w:ascii="Times New Roman" w:hAnsi="Times New Roman" w:cs="Times New Roman"/>
          <w:sz w:val="26"/>
          <w:szCs w:val="26"/>
        </w:rPr>
        <w:t>сельского поселения учет доходов по 29 договорам аренды на счетах бухгалтерского учета поселения за период с 01.01.2022 по 31.12.2022 не велся. Указанный факт свидетель</w:t>
      </w:r>
      <w:r w:rsidRPr="00DE2B7D">
        <w:rPr>
          <w:rFonts w:ascii="Times New Roman" w:hAnsi="Times New Roman" w:cs="Times New Roman"/>
          <w:sz w:val="26"/>
          <w:szCs w:val="26"/>
        </w:rPr>
        <w:t>ствует о нарушении абз. 1 п. 7</w:t>
      </w:r>
      <w:r w:rsidRPr="00DE2B7D" w:rsidR="00474135">
        <w:rPr>
          <w:rFonts w:ascii="Times New Roman" w:hAnsi="Times New Roman" w:cs="Times New Roman"/>
          <w:sz w:val="26"/>
          <w:szCs w:val="26"/>
        </w:rPr>
        <w:t>.</w:t>
      </w:r>
      <w:r w:rsidRPr="00DE2B7D">
        <w:rPr>
          <w:rFonts w:ascii="Times New Roman" w:hAnsi="Times New Roman" w:cs="Times New Roman"/>
          <w:sz w:val="26"/>
          <w:szCs w:val="26"/>
        </w:rPr>
        <w:t xml:space="preserve"> </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Инструкции № 191н, согласно которому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w:t>
      </w:r>
      <w:r w:rsidRPr="00DE2B7D">
        <w:rPr>
          <w:rFonts w:ascii="Times New Roman" w:hAnsi="Times New Roman" w:cs="Times New Roman"/>
          <w:sz w:val="26"/>
          <w:szCs w:val="26"/>
        </w:rPr>
        <w:t xml:space="preserve"> средств, администраторов доходов бюджетов, администраторов источников финансирования дефицита бюджетов, финансовых органов, органов Федерального казначейства, органов, осуществляющих кассовое обслуживание, с обязательным проведением сверки оборотов и оста</w:t>
      </w:r>
      <w:r w:rsidRPr="00DE2B7D">
        <w:rPr>
          <w:rFonts w:ascii="Times New Roman" w:hAnsi="Times New Roman" w:cs="Times New Roman"/>
          <w:sz w:val="26"/>
          <w:szCs w:val="26"/>
        </w:rPr>
        <w:t>тков по регистрам аналитического учета с оборотами и остатками по регистрам синтетического учета. Из пояснения главного бухгалтера МКУ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w:t>
      </w:r>
      <w:r w:rsidRPr="00DE2B7D" w:rsidR="00962037">
        <w:rPr>
          <w:rFonts w:ascii="Times New Roman" w:hAnsi="Times New Roman" w:cs="Times New Roman"/>
          <w:sz w:val="26"/>
          <w:szCs w:val="26"/>
        </w:rPr>
        <w:t>ФИО</w:t>
      </w:r>
      <w:r w:rsidRPr="00DE2B7D" w:rsidR="00962037">
        <w:rPr>
          <w:rFonts w:ascii="Times New Roman" w:hAnsi="Times New Roman" w:cs="Times New Roman"/>
          <w:sz w:val="26"/>
          <w:szCs w:val="26"/>
        </w:rPr>
        <w:t>2</w:t>
      </w:r>
      <w:r w:rsidRPr="00DE2B7D">
        <w:rPr>
          <w:rFonts w:ascii="Times New Roman" w:hAnsi="Times New Roman" w:cs="Times New Roman"/>
          <w:sz w:val="26"/>
          <w:szCs w:val="26"/>
        </w:rPr>
        <w:t xml:space="preserve"> от 09.06.2023 следует, что годовая бюджетная отчетность за 2022 год составлена не на основани</w:t>
      </w:r>
      <w:r w:rsidRPr="00DE2B7D">
        <w:rPr>
          <w:rFonts w:ascii="Times New Roman" w:hAnsi="Times New Roman" w:cs="Times New Roman"/>
          <w:sz w:val="26"/>
          <w:szCs w:val="26"/>
        </w:rPr>
        <w:t xml:space="preserve">и данных бухгалтерского учета.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В связи с вышеизложенным, в нарушение ч. 1 ст. 13 Закона № 402-ФЗ Администрацией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искажены (занижены) показатели годовой бюджетной отчетности п</w:t>
      </w:r>
      <w:r w:rsidRPr="00DE2B7D" w:rsidR="00474135">
        <w:rPr>
          <w:rFonts w:ascii="Times New Roman" w:hAnsi="Times New Roman" w:cs="Times New Roman"/>
          <w:sz w:val="26"/>
          <w:szCs w:val="26"/>
        </w:rPr>
        <w:t xml:space="preserve">о состоянию на конец 2022 года: </w:t>
      </w:r>
      <w:r w:rsidRPr="00DE2B7D">
        <w:rPr>
          <w:rFonts w:ascii="Times New Roman" w:hAnsi="Times New Roman" w:cs="Times New Roman"/>
          <w:sz w:val="26"/>
          <w:szCs w:val="26"/>
        </w:rPr>
        <w:t>в Балансе (ф. 05</w:t>
      </w:r>
      <w:r w:rsidRPr="00DE2B7D">
        <w:rPr>
          <w:rFonts w:ascii="Times New Roman" w:hAnsi="Times New Roman" w:cs="Times New Roman"/>
          <w:sz w:val="26"/>
          <w:szCs w:val="26"/>
        </w:rPr>
        <w:t>03120) по строке 250 «Дебиторская задолженность по доходам (020500000, 020900000) всего» на сумму 9 316,97 тыс.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 Балансе (ф. 0503130) по строке 250 «Дебиторская задолженность по доходам (020500000, 020900000) всего» на сумму 9 316,97 тыс.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 Сведениях (ф. 0503169) в графе 9 (дебиторская задолженность) по счету 1 20500000 «Расчеты по доходам» на сумму 9 316,97 тыс.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 Сведениях (ф. 0503169) в графе 10 (дебиторская задолженность) по счету 1 20500000 «Расчеты по доходам» на сумму 17 227,</w:t>
      </w:r>
      <w:r w:rsidRPr="00DE2B7D">
        <w:rPr>
          <w:rFonts w:ascii="Times New Roman" w:hAnsi="Times New Roman" w:cs="Times New Roman"/>
          <w:sz w:val="26"/>
          <w:szCs w:val="26"/>
        </w:rPr>
        <w:t>60 тыс.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 xml:space="preserve">в Балансе (ф. 0503120) по строке 251 «Дебиторская задолженность по доходам (020500000, 020900000) из них долгосрочная» на сумму </w:t>
      </w:r>
      <w:r w:rsidRPr="00DE2B7D" w:rsidR="00474135">
        <w:rPr>
          <w:rFonts w:ascii="Times New Roman" w:hAnsi="Times New Roman" w:cs="Times New Roman"/>
          <w:sz w:val="26"/>
          <w:szCs w:val="26"/>
        </w:rPr>
        <w:t xml:space="preserve">17 227,60 тыс. рублей; </w:t>
      </w:r>
      <w:r w:rsidRPr="00DE2B7D">
        <w:rPr>
          <w:rFonts w:ascii="Times New Roman" w:hAnsi="Times New Roman" w:cs="Times New Roman"/>
          <w:sz w:val="26"/>
          <w:szCs w:val="26"/>
        </w:rPr>
        <w:t>в Балансе (ф. 0503130) по строке 251 «Дебиторская задолженность по доходам (020500000, 02</w:t>
      </w:r>
      <w:r w:rsidRPr="00DE2B7D">
        <w:rPr>
          <w:rFonts w:ascii="Times New Roman" w:hAnsi="Times New Roman" w:cs="Times New Roman"/>
          <w:sz w:val="26"/>
          <w:szCs w:val="26"/>
        </w:rPr>
        <w:t>0900000</w:t>
      </w:r>
      <w:r w:rsidRPr="00DE2B7D" w:rsidR="00474135">
        <w:rPr>
          <w:rFonts w:ascii="Times New Roman" w:hAnsi="Times New Roman" w:cs="Times New Roman"/>
          <w:sz w:val="26"/>
          <w:szCs w:val="26"/>
        </w:rPr>
        <w:t xml:space="preserve">) из них долгосрочная» на сумму </w:t>
      </w:r>
      <w:r w:rsidRPr="00DE2B7D">
        <w:rPr>
          <w:rFonts w:ascii="Times New Roman" w:hAnsi="Times New Roman" w:cs="Times New Roman"/>
          <w:sz w:val="26"/>
          <w:szCs w:val="26"/>
        </w:rPr>
        <w:t>17 227,60 тыс. рублей.</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Балансу (ф. 0503120), Б</w:t>
      </w:r>
      <w:r w:rsidRPr="00DE2B7D" w:rsidR="00474135">
        <w:rPr>
          <w:rFonts w:ascii="Times New Roman" w:hAnsi="Times New Roman" w:cs="Times New Roman"/>
          <w:sz w:val="26"/>
          <w:szCs w:val="26"/>
        </w:rPr>
        <w:t xml:space="preserve">алансу (ф. 0503130), Сведениям </w:t>
      </w:r>
      <w:r w:rsidRPr="00DE2B7D">
        <w:rPr>
          <w:rFonts w:ascii="Times New Roman" w:hAnsi="Times New Roman" w:cs="Times New Roman"/>
          <w:sz w:val="26"/>
          <w:szCs w:val="26"/>
        </w:rPr>
        <w:t xml:space="preserve">(ф. 0503169) по состоянию на 01.01.2022 доходы будущих периодов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w:t>
      </w:r>
      <w:r w:rsidRPr="00DE2B7D" w:rsidR="00474135">
        <w:rPr>
          <w:rFonts w:ascii="Times New Roman" w:hAnsi="Times New Roman" w:cs="Times New Roman"/>
          <w:sz w:val="26"/>
          <w:szCs w:val="26"/>
        </w:rPr>
        <w:t xml:space="preserve">селения составили в общей сумме </w:t>
      </w:r>
      <w:r w:rsidRPr="00DE2B7D">
        <w:rPr>
          <w:rFonts w:ascii="Times New Roman" w:hAnsi="Times New Roman" w:cs="Times New Roman"/>
          <w:sz w:val="26"/>
          <w:szCs w:val="26"/>
        </w:rPr>
        <w:t xml:space="preserve">9 177,11 </w:t>
      </w:r>
      <w:r w:rsidRPr="00DE2B7D">
        <w:rPr>
          <w:rFonts w:ascii="Times New Roman" w:hAnsi="Times New Roman" w:cs="Times New Roman"/>
          <w:sz w:val="26"/>
          <w:szCs w:val="26"/>
        </w:rPr>
        <w:t>тыс. рублей. По состоянию на конец 2022 года (по сравнению с началом 2022 года) доходы будущих пе</w:t>
      </w:r>
      <w:r w:rsidRPr="00DE2B7D" w:rsidR="00474135">
        <w:rPr>
          <w:rFonts w:ascii="Times New Roman" w:hAnsi="Times New Roman" w:cs="Times New Roman"/>
          <w:sz w:val="26"/>
          <w:szCs w:val="26"/>
        </w:rPr>
        <w:t xml:space="preserve">риодов Поселения уменьшились на </w:t>
      </w:r>
      <w:r w:rsidRPr="00DE2B7D">
        <w:rPr>
          <w:rFonts w:ascii="Times New Roman" w:hAnsi="Times New Roman" w:cs="Times New Roman"/>
          <w:sz w:val="26"/>
          <w:szCs w:val="26"/>
        </w:rPr>
        <w:t>442,25 тыс. рублей и составили 8 734,86 тыс. рублей по счету бухгалтерского учета 401.40 «Доходы будущих периодов» (далее – сче</w:t>
      </w:r>
      <w:r w:rsidRPr="00DE2B7D">
        <w:rPr>
          <w:rFonts w:ascii="Times New Roman" w:hAnsi="Times New Roman" w:cs="Times New Roman"/>
          <w:sz w:val="26"/>
          <w:szCs w:val="26"/>
        </w:rPr>
        <w:t>т бухгалтерского учета 401.40). Согласно данным Сведений (ф. 0503169) в части кредиторской задолженности по состоянию на 01.01.2022 доходы будущих периодов отражены в сумме 9 177,11 тыс. рублей, что соответствует данным строки 510 на начало 2022 года Балан</w:t>
      </w:r>
      <w:r w:rsidRPr="00DE2B7D">
        <w:rPr>
          <w:rFonts w:ascii="Times New Roman" w:hAnsi="Times New Roman" w:cs="Times New Roman"/>
          <w:sz w:val="26"/>
          <w:szCs w:val="26"/>
        </w:rPr>
        <w:t xml:space="preserve">са (ф. 0503130). По состоянию на конец 2022 года доходы будущих периодов отражены в сумме 8 734,86 тыс. рублей (в том числе по договорам аренды 8 730,13 тыс. рублей), что соответствует данным строки 510 на конец отчетного года Баланса (ф. 0503130). </w:t>
      </w:r>
      <w:r w:rsidRPr="00DE2B7D">
        <w:rPr>
          <w:rFonts w:ascii="Times New Roman" w:hAnsi="Times New Roman" w:cs="Times New Roman"/>
          <w:sz w:val="26"/>
          <w:szCs w:val="26"/>
        </w:rPr>
        <w:t xml:space="preserve">В ходе </w:t>
      </w:r>
      <w:r w:rsidRPr="00DE2B7D">
        <w:rPr>
          <w:rFonts w:ascii="Times New Roman" w:hAnsi="Times New Roman" w:cs="Times New Roman"/>
          <w:sz w:val="26"/>
          <w:szCs w:val="26"/>
        </w:rPr>
        <w:t>контрольного мероприятия установлено, что в нарушение п. 301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w:t>
      </w:r>
      <w:r w:rsidRPr="00DE2B7D">
        <w:rPr>
          <w:rFonts w:ascii="Times New Roman" w:hAnsi="Times New Roman" w:cs="Times New Roman"/>
          <w:sz w:val="26"/>
          <w:szCs w:val="26"/>
        </w:rPr>
        <w:t xml:space="preserve">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в бухгалтерском учете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w:t>
      </w:r>
      <w:r w:rsidRPr="00DE2B7D">
        <w:rPr>
          <w:rFonts w:ascii="Times New Roman" w:hAnsi="Times New Roman" w:cs="Times New Roman"/>
          <w:sz w:val="26"/>
          <w:szCs w:val="26"/>
        </w:rPr>
        <w:t>ского поселения отсутствует учет доходов будущих</w:t>
      </w:r>
      <w:r w:rsidRPr="00DE2B7D">
        <w:rPr>
          <w:rFonts w:ascii="Times New Roman" w:hAnsi="Times New Roman" w:cs="Times New Roman"/>
          <w:sz w:val="26"/>
          <w:szCs w:val="26"/>
        </w:rPr>
        <w:t xml:space="preserve"> периодов. Согласно данным оборотно-сальдовой ведомости по </w:t>
      </w:r>
      <w:r w:rsidRPr="00DE2B7D">
        <w:rPr>
          <w:rFonts w:ascii="Times New Roman" w:hAnsi="Times New Roman" w:cs="Times New Roman"/>
          <w:sz w:val="26"/>
          <w:szCs w:val="26"/>
        </w:rPr>
        <w:t xml:space="preserve">счету бухгалтерского учета 401.40 за 2022 год входящие остатки на начало отчетного периода, исходящие остатки на конец отчетного периода, движение в </w:t>
      </w:r>
      <w:r w:rsidRPr="00DE2B7D">
        <w:rPr>
          <w:rFonts w:ascii="Times New Roman" w:hAnsi="Times New Roman" w:cs="Times New Roman"/>
          <w:sz w:val="26"/>
          <w:szCs w:val="26"/>
        </w:rPr>
        <w:t xml:space="preserve">отчетном периоде по счету отсутствуют. </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В ходе контрольного мероприятия Администрацией </w:t>
      </w:r>
      <w:r w:rsidRPr="00DE2B7D" w:rsidR="00962037">
        <w:rPr>
          <w:rFonts w:ascii="Times New Roman" w:hAnsi="Times New Roman" w:cs="Times New Roman"/>
          <w:sz w:val="26"/>
          <w:szCs w:val="26"/>
        </w:rPr>
        <w:t xml:space="preserve">НАИМЕНОВАНИЕ </w:t>
      </w:r>
      <w:r w:rsidRPr="00DE2B7D">
        <w:rPr>
          <w:rFonts w:ascii="Times New Roman" w:hAnsi="Times New Roman" w:cs="Times New Roman"/>
          <w:sz w:val="26"/>
          <w:szCs w:val="26"/>
        </w:rPr>
        <w:t xml:space="preserve">сельского поселения представлена информация по договорам аренды, заключенным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сельским поселением, согласно которой доходы будущих периодов (по</w:t>
      </w:r>
      <w:r w:rsidRPr="00DE2B7D">
        <w:rPr>
          <w:rFonts w:ascii="Times New Roman" w:hAnsi="Times New Roman" w:cs="Times New Roman"/>
          <w:sz w:val="26"/>
          <w:szCs w:val="26"/>
        </w:rPr>
        <w:t xml:space="preserve"> договорам аренды) по состоянию на 01.01.2023 в бюджетной отчетности должны быть отражены в сумме 17 713,93 тыс. рублей.</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Общая сумма искажения годовой бюджетной отчетности по указанному нарушению с</w:t>
      </w:r>
      <w:r w:rsidRPr="00DE2B7D" w:rsidR="00474135">
        <w:rPr>
          <w:rFonts w:ascii="Times New Roman" w:hAnsi="Times New Roman" w:cs="Times New Roman"/>
          <w:sz w:val="26"/>
          <w:szCs w:val="26"/>
        </w:rPr>
        <w:t xml:space="preserve">оставляет 8 983,80 тыс. рублей </w:t>
      </w:r>
      <w:r w:rsidRPr="00DE2B7D">
        <w:rPr>
          <w:rFonts w:ascii="Times New Roman" w:hAnsi="Times New Roman" w:cs="Times New Roman"/>
          <w:sz w:val="26"/>
          <w:szCs w:val="26"/>
        </w:rPr>
        <w:t>(17 713,93 тыс. рублей - 8 7</w:t>
      </w:r>
      <w:r w:rsidRPr="00DE2B7D">
        <w:rPr>
          <w:rFonts w:ascii="Times New Roman" w:hAnsi="Times New Roman" w:cs="Times New Roman"/>
          <w:sz w:val="26"/>
          <w:szCs w:val="26"/>
        </w:rPr>
        <w:t>30,13 тыс. рублей).</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Пунктом 7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утвержденного приказом Министерства финансов Российской Федерац</w:t>
      </w:r>
      <w:r w:rsidRPr="00DE2B7D">
        <w:rPr>
          <w:rFonts w:ascii="Times New Roman" w:hAnsi="Times New Roman" w:cs="Times New Roman"/>
          <w:sz w:val="26"/>
          <w:szCs w:val="26"/>
        </w:rPr>
        <w:t xml:space="preserve">ии от 30.05.2018 № 124н (далее – Стандарт «Резервы»), определено, что единицы бухгалтерского учета по каждому виду резервов определяются в рамках формирования учетной политики субъектом учета таким образом, чтобы обеспечить формирование и раскрытие полной </w:t>
      </w:r>
      <w:r w:rsidRPr="00DE2B7D">
        <w:rPr>
          <w:rFonts w:ascii="Times New Roman" w:hAnsi="Times New Roman" w:cs="Times New Roman"/>
          <w:sz w:val="26"/>
          <w:szCs w:val="26"/>
        </w:rPr>
        <w:t>и достоверной информации о резервах.</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соответствии с п. 302 Инструкция № 157н обобщение информации о состоянии и движении сумм, принимаемых к бухгалтерскому учету согласно настоящей Инструкции с учетом положений Стандарта «Резервы», иных федеральных станд</w:t>
      </w:r>
      <w:r w:rsidRPr="00DE2B7D">
        <w:rPr>
          <w:rFonts w:ascii="Times New Roman" w:hAnsi="Times New Roman" w:cs="Times New Roman"/>
          <w:sz w:val="26"/>
          <w:szCs w:val="26"/>
        </w:rPr>
        <w:t>артов бухгалтерского учета государственных финансов резервов, формируемых в целях равномерного включения расходов на финансовый результат учреждения, своевременного принятия к учету нефинансовых активов, результатов произведенных работ, раскрывающих информ</w:t>
      </w:r>
      <w:r w:rsidRPr="00DE2B7D">
        <w:rPr>
          <w:rFonts w:ascii="Times New Roman" w:hAnsi="Times New Roman" w:cs="Times New Roman"/>
          <w:sz w:val="26"/>
          <w:szCs w:val="26"/>
        </w:rPr>
        <w:t>ацию об обязанности учреждения по осуществлению расходов в целях исполнения обусловленного законодательством Российской Федерации требования к субъекту учета и (или) публично-правовому образованию физического или юридического лица, иного публично-правового</w:t>
      </w:r>
      <w:r w:rsidRPr="00DE2B7D">
        <w:rPr>
          <w:rFonts w:ascii="Times New Roman" w:hAnsi="Times New Roman" w:cs="Times New Roman"/>
          <w:sz w:val="26"/>
          <w:szCs w:val="26"/>
        </w:rPr>
        <w:t xml:space="preserve"> образования, субъекта международного права, с не наступившим сроком его исполнения (предъявления), имеющей на момент признания в бухгалтерском учете расчетно-документальную обоснованную оценку с неопределенным временем (финансовым периодом) исполнения (пр</w:t>
      </w:r>
      <w:r w:rsidRPr="00DE2B7D">
        <w:rPr>
          <w:rFonts w:ascii="Times New Roman" w:hAnsi="Times New Roman" w:cs="Times New Roman"/>
          <w:sz w:val="26"/>
          <w:szCs w:val="26"/>
        </w:rPr>
        <w:t>едъявления) требования и отражающих обязательные предстоящие оплаты (в том числе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w:t>
      </w:r>
      <w:r w:rsidRPr="00DE2B7D">
        <w:rPr>
          <w:rFonts w:ascii="Times New Roman" w:hAnsi="Times New Roman" w:cs="Times New Roman"/>
          <w:sz w:val="26"/>
          <w:szCs w:val="26"/>
        </w:rPr>
        <w:t xml:space="preserve">ника (служащего) учреждения) учитывается в составе кредиторской задолженности по счету бухгалтерского учета 401.60 «Резервы предстоящих расходов».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В нарушение п. 302.1 Инструкции № 157н, в бухгалтерской и бюджетной отчетности Администрации </w:t>
      </w:r>
      <w:r w:rsidRPr="00DE2B7D" w:rsidR="00962037">
        <w:rPr>
          <w:rFonts w:ascii="Times New Roman" w:hAnsi="Times New Roman" w:cs="Times New Roman"/>
          <w:sz w:val="26"/>
          <w:szCs w:val="26"/>
        </w:rPr>
        <w:t>НАИМЕНОЫВАНИЕ</w:t>
      </w:r>
      <w:r w:rsidRPr="00DE2B7D">
        <w:rPr>
          <w:rFonts w:ascii="Times New Roman" w:hAnsi="Times New Roman" w:cs="Times New Roman"/>
          <w:sz w:val="26"/>
          <w:szCs w:val="26"/>
        </w:rPr>
        <w:t xml:space="preserve"> с</w:t>
      </w:r>
      <w:r w:rsidRPr="00DE2B7D">
        <w:rPr>
          <w:rFonts w:ascii="Times New Roman" w:hAnsi="Times New Roman" w:cs="Times New Roman"/>
          <w:sz w:val="26"/>
          <w:szCs w:val="26"/>
        </w:rPr>
        <w:t>ельского поселения за 2022 год отсутствуют данные о формировании резерва отпусков. Показатели строки 520 Баланса (ф. 0503130) на начало и</w:t>
      </w:r>
      <w:r w:rsidRPr="00DE2B7D" w:rsidR="00474135">
        <w:rPr>
          <w:rFonts w:ascii="Times New Roman" w:hAnsi="Times New Roman" w:cs="Times New Roman"/>
          <w:sz w:val="26"/>
          <w:szCs w:val="26"/>
        </w:rPr>
        <w:t xml:space="preserve"> конец отчетного периода равны </w:t>
      </w:r>
      <w:r w:rsidRPr="00DE2B7D">
        <w:rPr>
          <w:rFonts w:ascii="Times New Roman" w:hAnsi="Times New Roman" w:cs="Times New Roman"/>
          <w:sz w:val="26"/>
          <w:szCs w:val="26"/>
        </w:rPr>
        <w:t>0,00 тыс. рублей. Согласно предоставленному расчету сумма резерва отпусков Администрации</w:t>
      </w:r>
      <w:r w:rsidRPr="00DE2B7D">
        <w:rPr>
          <w:rFonts w:ascii="Times New Roman" w:hAnsi="Times New Roman" w:cs="Times New Roman"/>
          <w:sz w:val="26"/>
          <w:szCs w:val="26"/>
        </w:rPr>
        <w:t xml:space="preserve">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(с учетом налогов и сборов </w:t>
      </w:r>
      <w:r w:rsidRPr="00DE2B7D">
        <w:rPr>
          <w:rFonts w:ascii="Times New Roman" w:hAnsi="Times New Roman" w:cs="Times New Roman"/>
          <w:sz w:val="26"/>
          <w:szCs w:val="26"/>
        </w:rPr>
        <w:t>на конец</w:t>
      </w:r>
      <w:r w:rsidRPr="00DE2B7D">
        <w:rPr>
          <w:rFonts w:ascii="Times New Roman" w:hAnsi="Times New Roman" w:cs="Times New Roman"/>
          <w:sz w:val="26"/>
          <w:szCs w:val="26"/>
        </w:rPr>
        <w:t xml:space="preserve"> 2022 года) составляет 282,79 тыс. рублей, в том числе резерв на оплату отпусков – 217,20 тыс. рублей, резерв на уплату налоговых платежей – 65,59 тыс. рублей.</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В связи с вышеизложенным, </w:t>
      </w:r>
      <w:r w:rsidRPr="00DE2B7D">
        <w:rPr>
          <w:rFonts w:ascii="Times New Roman" w:hAnsi="Times New Roman" w:cs="Times New Roman"/>
          <w:sz w:val="26"/>
          <w:szCs w:val="26"/>
        </w:rPr>
        <w:t>в нарушение ч. 1 ст. 13 Закона № 402-ФЗ Администрацией Поселения искажены (занижены) показатели годовой бюджетной отчетности по со</w:t>
      </w:r>
      <w:r w:rsidRPr="00DE2B7D" w:rsidR="00474135">
        <w:rPr>
          <w:rFonts w:ascii="Times New Roman" w:hAnsi="Times New Roman" w:cs="Times New Roman"/>
          <w:sz w:val="26"/>
          <w:szCs w:val="26"/>
        </w:rPr>
        <w:t xml:space="preserve">стоянию на конец 2022 года: </w:t>
      </w:r>
      <w:r w:rsidRPr="00DE2B7D">
        <w:rPr>
          <w:rFonts w:ascii="Times New Roman" w:hAnsi="Times New Roman" w:cs="Times New Roman"/>
          <w:sz w:val="26"/>
          <w:szCs w:val="26"/>
        </w:rPr>
        <w:t>в Балансе (ф. 0503120) по строке 520 «Резервы предстоящих расходов (040160000)» на сумму 282,79 ты</w:t>
      </w:r>
      <w:r w:rsidRPr="00DE2B7D">
        <w:rPr>
          <w:rFonts w:ascii="Times New Roman" w:hAnsi="Times New Roman" w:cs="Times New Roman"/>
          <w:sz w:val="26"/>
          <w:szCs w:val="26"/>
        </w:rPr>
        <w:t>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 Балансе (ф. 0503130) по строке 520 «Резервы предстоящих расходов (040160000)» на сумму 282,79 тыс.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 xml:space="preserve">в Сведениях (ф. 0503169) (кредиторская задолженность) в графе 9 </w:t>
      </w:r>
      <w:r w:rsidRPr="00DE2B7D">
        <w:rPr>
          <w:rFonts w:ascii="Times New Roman" w:hAnsi="Times New Roman" w:cs="Times New Roman"/>
          <w:sz w:val="26"/>
          <w:szCs w:val="26"/>
        </w:rPr>
        <w:t xml:space="preserve">по счету 1 40160000 «Резервы предстоящих расходов» на сумму 282,79 тыс. </w:t>
      </w:r>
      <w:r w:rsidRPr="00DE2B7D">
        <w:rPr>
          <w:rFonts w:ascii="Times New Roman" w:hAnsi="Times New Roman" w:cs="Times New Roman"/>
          <w:sz w:val="26"/>
          <w:szCs w:val="26"/>
        </w:rPr>
        <w:t>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 Балансе (ф. 0503120) по строке 510 «Доходы будущих периодов (040140000)» на сумму 8 983,80 тыс.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 Балансе (ф. 0503130) по строке 510 «Доходы будущих периодов (040140000)» на сумму 8 983,80 тыс.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 Сведениях (ф. 0503169) в графе 9 (кредиторская задолженность задолженность) по счету 1 40140000 «Расчеты по доходам» на сумму 8983,80 тыс. рублей.</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соответствии с п. 141 Инструкции № 157н учет имущества, составляющего муниципальную казну, осуществляется</w:t>
      </w:r>
      <w:r w:rsidRPr="00DE2B7D">
        <w:rPr>
          <w:rFonts w:ascii="Times New Roman" w:hAnsi="Times New Roman" w:cs="Times New Roman"/>
          <w:sz w:val="26"/>
          <w:szCs w:val="26"/>
        </w:rPr>
        <w:t xml:space="preserve"> на счете бухгалтерского учета 108.00 «Нефинансовые активы имущества казны», и в бюджетной отчетности (п. 16, п. 166 Инструкции № 191н) данный показатель отражается по строке 140 «Нефинансовые активы имущества казны» Баланса (ф. 0503130) и в Сведениях (ф.0</w:t>
      </w:r>
      <w:r w:rsidRPr="00DE2B7D">
        <w:rPr>
          <w:rFonts w:ascii="Times New Roman" w:hAnsi="Times New Roman" w:cs="Times New Roman"/>
          <w:sz w:val="26"/>
          <w:szCs w:val="26"/>
        </w:rPr>
        <w:t>503168).</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ст. 131 Гражданского кодекса Российской Федерации (далее –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w:t>
      </w:r>
      <w:r w:rsidRPr="00DE2B7D">
        <w:rPr>
          <w:rFonts w:ascii="Times New Roman" w:hAnsi="Times New Roman" w:cs="Times New Roman"/>
          <w:sz w:val="26"/>
          <w:szCs w:val="26"/>
        </w:rPr>
        <w:t>осударственном реестре органами, осуществляющими государственную регистрацию прав на недвижимость и сделок с ней. В соответствии с ч. 1 ст. 215 ГК РФ муниципальной собственностью является имущество, принадлежащее на праве собственности городским и сельским</w:t>
      </w:r>
      <w:r w:rsidRPr="00DE2B7D">
        <w:rPr>
          <w:rFonts w:ascii="Times New Roman" w:hAnsi="Times New Roman" w:cs="Times New Roman"/>
          <w:sz w:val="26"/>
          <w:szCs w:val="26"/>
        </w:rPr>
        <w:t xml:space="preserve"> поселениям, а также другим муниципальным образованиям.</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Согласно п. 36 Инструкции № 157н принятие к учету и выбытие из учета объектов недвижимого имущества, права на которые подлежат в соответствии с законодательством Российской Федерации государственной </w:t>
      </w:r>
      <w:r w:rsidRPr="00DE2B7D">
        <w:rPr>
          <w:rFonts w:ascii="Times New Roman" w:hAnsi="Times New Roman" w:cs="Times New Roman"/>
          <w:sz w:val="26"/>
          <w:szCs w:val="26"/>
        </w:rPr>
        <w:t>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соответствии с п. 143 Инструкции № 157н в целях контроля соответствия учетных данных</w:t>
      </w:r>
      <w:r w:rsidRPr="00DE2B7D">
        <w:rPr>
          <w:rFonts w:ascii="Times New Roman" w:hAnsi="Times New Roman" w:cs="Times New Roman"/>
          <w:sz w:val="26"/>
          <w:szCs w:val="26"/>
        </w:rPr>
        <w:t xml:space="preserve">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w:t>
      </w:r>
      <w:r w:rsidRPr="00DE2B7D">
        <w:rPr>
          <w:rFonts w:ascii="Times New Roman" w:hAnsi="Times New Roman" w:cs="Times New Roman"/>
          <w:sz w:val="26"/>
          <w:szCs w:val="26"/>
        </w:rPr>
        <w:t xml:space="preserve"> Рабочего плана счетов, осуществляется сверка учетных данных с данными реестра государственной (муниципальной) казны.</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Р</w:t>
      </w:r>
      <w:r w:rsidRPr="00DE2B7D" w:rsidR="00962037">
        <w:rPr>
          <w:rFonts w:ascii="Times New Roman" w:hAnsi="Times New Roman" w:cs="Times New Roman"/>
          <w:sz w:val="26"/>
          <w:szCs w:val="26"/>
        </w:rPr>
        <w:t>еестр муниципального имущества НАИМЕНОВАНИЕ</w:t>
      </w:r>
      <w:r w:rsidRPr="00DE2B7D">
        <w:rPr>
          <w:rFonts w:ascii="Times New Roman" w:hAnsi="Times New Roman" w:cs="Times New Roman"/>
          <w:sz w:val="26"/>
          <w:szCs w:val="26"/>
        </w:rPr>
        <w:t xml:space="preserve"> сельского поселения ведется Администрацией Поселения самостоятельно (далее – Реестр муниципа</w:t>
      </w:r>
      <w:r w:rsidRPr="00DE2B7D">
        <w:rPr>
          <w:rFonts w:ascii="Times New Roman" w:hAnsi="Times New Roman" w:cs="Times New Roman"/>
          <w:sz w:val="26"/>
          <w:szCs w:val="26"/>
        </w:rPr>
        <w:t>льного имущества Поселения).</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соответствии с п. 145 Инструкции № 157н 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публично</w:t>
      </w:r>
      <w:r w:rsidRPr="00DE2B7D">
        <w:rPr>
          <w:rFonts w:ascii="Times New Roman" w:hAnsi="Times New Roman" w:cs="Times New Roman"/>
          <w:sz w:val="26"/>
          <w:szCs w:val="26"/>
        </w:rPr>
        <w:t xml:space="preserve">-правового образования. Аналитический учет по счету ведется в разрезе объектов в составе имущества казны, идентификационных номеров объектов нефинансовых активов (реестровых номеров). </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 142 Инструкции № 157н земельные участки в составе государст</w:t>
      </w:r>
      <w:r w:rsidRPr="00DE2B7D">
        <w:rPr>
          <w:rFonts w:ascii="Times New Roman" w:hAnsi="Times New Roman" w:cs="Times New Roman"/>
          <w:sz w:val="26"/>
          <w:szCs w:val="26"/>
        </w:rPr>
        <w:t>венной (муниципальной) казны учитываются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w:t>
      </w:r>
      <w:r w:rsidRPr="00DE2B7D">
        <w:rPr>
          <w:rFonts w:ascii="Times New Roman" w:hAnsi="Times New Roman" w:cs="Times New Roman"/>
          <w:sz w:val="26"/>
          <w:szCs w:val="26"/>
        </w:rPr>
        <w:t>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w:t>
      </w:r>
      <w:r w:rsidRPr="00DE2B7D">
        <w:rPr>
          <w:rFonts w:ascii="Times New Roman" w:hAnsi="Times New Roman" w:cs="Times New Roman"/>
          <w:sz w:val="26"/>
          <w:szCs w:val="26"/>
        </w:rPr>
        <w:t xml:space="preserve">ласно п. 28 Инструкции № 157н 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w:t>
      </w:r>
      <w:r w:rsidRPr="00DE2B7D">
        <w:rPr>
          <w:rFonts w:ascii="Times New Roman" w:hAnsi="Times New Roman" w:cs="Times New Roman"/>
          <w:sz w:val="26"/>
          <w:szCs w:val="26"/>
        </w:rPr>
        <w:t>указанные изменения, с от</w:t>
      </w:r>
      <w:r w:rsidRPr="00DE2B7D">
        <w:rPr>
          <w:rFonts w:ascii="Times New Roman" w:hAnsi="Times New Roman" w:cs="Times New Roman"/>
          <w:sz w:val="26"/>
          <w:szCs w:val="26"/>
        </w:rPr>
        <w:t>ражением указанных изменений в бухгалтерской (финансовой) отчетности.</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Проверкой учета имущества, составляющего казну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w:t>
      </w:r>
      <w:r w:rsidRPr="00DE2B7D" w:rsidR="0068169B">
        <w:rPr>
          <w:rFonts w:ascii="Times New Roman" w:hAnsi="Times New Roman" w:cs="Times New Roman"/>
          <w:sz w:val="26"/>
          <w:szCs w:val="26"/>
        </w:rPr>
        <w:t>,</w:t>
      </w:r>
      <w:r w:rsidRPr="00DE2B7D">
        <w:rPr>
          <w:rFonts w:ascii="Times New Roman" w:hAnsi="Times New Roman" w:cs="Times New Roman"/>
          <w:sz w:val="26"/>
          <w:szCs w:val="26"/>
        </w:rPr>
        <w:t xml:space="preserve"> установлено следующее.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По состоянию на 31.12.2022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сельское поселение является правообладат</w:t>
      </w:r>
      <w:r w:rsidRPr="00DE2B7D">
        <w:rPr>
          <w:rFonts w:ascii="Times New Roman" w:hAnsi="Times New Roman" w:cs="Times New Roman"/>
          <w:sz w:val="26"/>
          <w:szCs w:val="26"/>
        </w:rPr>
        <w:t xml:space="preserve">елем 118 земельных участков. В соответствии с данными выписок из Единого государственного реестра недвижимости (далее – ЕГРН), по состоянию на 31.12.2022 общая кадастровая стоимость указанных земельных участков составляет 111 123,16 тыс. рублей. Проверкой </w:t>
      </w:r>
      <w:r w:rsidRPr="00DE2B7D">
        <w:rPr>
          <w:rFonts w:ascii="Times New Roman" w:hAnsi="Times New Roman" w:cs="Times New Roman"/>
          <w:sz w:val="26"/>
          <w:szCs w:val="26"/>
        </w:rPr>
        <w:t>установлено, что в нарушение п. п. 141, 142 Инструкции № 157н, на балансовом счете бухгалтерского учета 108.55 «Непроизведенные активы, составляющие казну» (далее – счет бухгалтерского учета 108.55) по состоянию на 31.12.2022 не учтен ни один из 118 земель</w:t>
      </w:r>
      <w:r w:rsidRPr="00DE2B7D">
        <w:rPr>
          <w:rFonts w:ascii="Times New Roman" w:hAnsi="Times New Roman" w:cs="Times New Roman"/>
          <w:sz w:val="26"/>
          <w:szCs w:val="26"/>
        </w:rPr>
        <w:t>ных участков Янтарненского сельского поселения. Согласно данным бухгалтерского учета, строки 510 «Непроизведенные активы в составе имущества казны» Сведений (ф. 050168) (в части имущества казны) земельные участки в составе имущества казны Янтарненского сел</w:t>
      </w:r>
      <w:r w:rsidRPr="00DE2B7D">
        <w:rPr>
          <w:rFonts w:ascii="Times New Roman" w:hAnsi="Times New Roman" w:cs="Times New Roman"/>
          <w:sz w:val="26"/>
          <w:szCs w:val="26"/>
        </w:rPr>
        <w:t xml:space="preserve">ьского поселения отсутствуют. </w:t>
      </w:r>
      <w:r w:rsidRPr="00DE2B7D">
        <w:rPr>
          <w:rFonts w:ascii="Times New Roman" w:hAnsi="Times New Roman" w:cs="Times New Roman"/>
          <w:sz w:val="26"/>
          <w:szCs w:val="26"/>
        </w:rPr>
        <w:t xml:space="preserve">Исходя из вышеизложенного, в нарушение ч. 1 ст. 13 Закона № 402-ФЗ Администрацией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искажены (занижены) показатели годовой бюджетной отчетности по состоянию на 31.12.2022 н</w:t>
      </w:r>
      <w:r w:rsidRPr="00DE2B7D" w:rsidR="00474135">
        <w:rPr>
          <w:rFonts w:ascii="Times New Roman" w:hAnsi="Times New Roman" w:cs="Times New Roman"/>
          <w:sz w:val="26"/>
          <w:szCs w:val="26"/>
        </w:rPr>
        <w:t xml:space="preserve">а сумму 111 123,16 тыс. рублей: </w:t>
      </w:r>
      <w:r w:rsidRPr="00DE2B7D">
        <w:rPr>
          <w:rFonts w:ascii="Times New Roman" w:hAnsi="Times New Roman" w:cs="Times New Roman"/>
          <w:sz w:val="26"/>
          <w:szCs w:val="26"/>
        </w:rPr>
        <w:t>в Балансе (ф. 0503120) по строке 140 «Нефинансовые акт</w:t>
      </w:r>
      <w:r w:rsidRPr="00DE2B7D" w:rsidR="00474135">
        <w:rPr>
          <w:rFonts w:ascii="Times New Roman" w:hAnsi="Times New Roman" w:cs="Times New Roman"/>
          <w:sz w:val="26"/>
          <w:szCs w:val="26"/>
        </w:rPr>
        <w:t xml:space="preserve">ивы имущества казны (010800000) </w:t>
      </w:r>
      <w:r w:rsidRPr="00DE2B7D">
        <w:rPr>
          <w:rFonts w:ascii="Times New Roman" w:hAnsi="Times New Roman" w:cs="Times New Roman"/>
          <w:sz w:val="26"/>
          <w:szCs w:val="26"/>
        </w:rPr>
        <w:t>(остаточная стоимость)»;</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 Балансе (ф. 0503130) по строке 140 «Нефинансовые акт</w:t>
      </w:r>
      <w:r w:rsidRPr="00DE2B7D" w:rsidR="00474135">
        <w:rPr>
          <w:rFonts w:ascii="Times New Roman" w:hAnsi="Times New Roman" w:cs="Times New Roman"/>
          <w:sz w:val="26"/>
          <w:szCs w:val="26"/>
        </w:rPr>
        <w:t xml:space="preserve">ивы имущества казны (010800000) </w:t>
      </w:r>
      <w:r w:rsidRPr="00DE2B7D">
        <w:rPr>
          <w:rFonts w:ascii="Times New Roman" w:hAnsi="Times New Roman" w:cs="Times New Roman"/>
          <w:sz w:val="26"/>
          <w:szCs w:val="26"/>
        </w:rPr>
        <w:t>(остаточная стоимость)»;</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 Сведениях (ф. 0503168)</w:t>
      </w:r>
      <w:r w:rsidRPr="00DE2B7D">
        <w:rPr>
          <w:rFonts w:ascii="Times New Roman" w:hAnsi="Times New Roman" w:cs="Times New Roman"/>
          <w:sz w:val="26"/>
          <w:szCs w:val="26"/>
        </w:rPr>
        <w:t xml:space="preserve"> по строке 510 «Непроизведенные активы в составе имущества казны».</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Согласно данным бухгалтерского учета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по счету бухгалтерского учета 108.51 «Недвижимое имущество, составляющее казну» (далее – счет бухгалтерского учета 10</w:t>
      </w:r>
      <w:r w:rsidRPr="00DE2B7D">
        <w:rPr>
          <w:rFonts w:ascii="Times New Roman" w:hAnsi="Times New Roman" w:cs="Times New Roman"/>
          <w:sz w:val="26"/>
          <w:szCs w:val="26"/>
        </w:rPr>
        <w:t xml:space="preserve">8.51) по состоянию на 31.12.2022 числится имущество общей стоимостью 22 084,14 тыс. рублей, что соответствует данным стр. 400 гр. 11 Сведений ф. 0503168 (имущество казны).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По результатам контрольного мер</w:t>
      </w:r>
      <w:r w:rsidRPr="00DE2B7D" w:rsidR="00474135">
        <w:rPr>
          <w:rFonts w:ascii="Times New Roman" w:hAnsi="Times New Roman" w:cs="Times New Roman"/>
          <w:sz w:val="26"/>
          <w:szCs w:val="26"/>
        </w:rPr>
        <w:t xml:space="preserve">оприятия установлено следующее: </w:t>
      </w:r>
      <w:r w:rsidRPr="00DE2B7D">
        <w:rPr>
          <w:rFonts w:ascii="Times New Roman" w:hAnsi="Times New Roman" w:cs="Times New Roman"/>
          <w:sz w:val="26"/>
          <w:szCs w:val="26"/>
        </w:rPr>
        <w:t>в нарушение п. п. 14</w:t>
      </w:r>
      <w:r w:rsidRPr="00DE2B7D">
        <w:rPr>
          <w:rFonts w:ascii="Times New Roman" w:hAnsi="Times New Roman" w:cs="Times New Roman"/>
          <w:sz w:val="26"/>
          <w:szCs w:val="26"/>
        </w:rPr>
        <w:t xml:space="preserve">1, 143 Инструкции № 157н на счете бухгалтерского учета 108.51 по состоянию </w:t>
      </w:r>
      <w:r w:rsidRPr="00DE2B7D">
        <w:rPr>
          <w:rFonts w:ascii="Times New Roman" w:hAnsi="Times New Roman" w:cs="Times New Roman"/>
          <w:sz w:val="26"/>
          <w:szCs w:val="26"/>
        </w:rPr>
        <w:t>на конец</w:t>
      </w:r>
      <w:r w:rsidRPr="00DE2B7D">
        <w:rPr>
          <w:rFonts w:ascii="Times New Roman" w:hAnsi="Times New Roman" w:cs="Times New Roman"/>
          <w:sz w:val="26"/>
          <w:szCs w:val="26"/>
        </w:rPr>
        <w:t xml:space="preserve"> 2022 года в бюджетном учете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не отражены 22 объекта недвижимости, находящиеся в муниципальной собственности Поселения (согласно данным ЕГРН</w:t>
      </w:r>
      <w:r w:rsidRPr="00DE2B7D">
        <w:rPr>
          <w:rFonts w:ascii="Times New Roman" w:hAnsi="Times New Roman" w:cs="Times New Roman"/>
          <w:sz w:val="26"/>
          <w:szCs w:val="26"/>
        </w:rPr>
        <w:t>) кадастровой стоимостью 25 702,04 тыс. рублей;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 xml:space="preserve">в бюджетном учете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w:t>
      </w:r>
      <w:r w:rsidRPr="00DE2B7D" w:rsidR="00474135">
        <w:rPr>
          <w:rFonts w:ascii="Times New Roman" w:hAnsi="Times New Roman" w:cs="Times New Roman"/>
          <w:sz w:val="26"/>
          <w:szCs w:val="26"/>
        </w:rPr>
        <w:t xml:space="preserve">я учтены </w:t>
      </w:r>
      <w:r w:rsidRPr="00DE2B7D">
        <w:rPr>
          <w:rFonts w:ascii="Times New Roman" w:hAnsi="Times New Roman" w:cs="Times New Roman"/>
          <w:sz w:val="26"/>
          <w:szCs w:val="26"/>
        </w:rPr>
        <w:t>21 объектов недвижимого имущества, на</w:t>
      </w:r>
      <w:r w:rsidRPr="00DE2B7D" w:rsidR="00474135">
        <w:rPr>
          <w:rFonts w:ascii="Times New Roman" w:hAnsi="Times New Roman" w:cs="Times New Roman"/>
          <w:sz w:val="26"/>
          <w:szCs w:val="26"/>
        </w:rPr>
        <w:t xml:space="preserve"> которое по состоянию на конец </w:t>
      </w:r>
      <w:r w:rsidRPr="00DE2B7D">
        <w:rPr>
          <w:rFonts w:ascii="Times New Roman" w:hAnsi="Times New Roman" w:cs="Times New Roman"/>
          <w:sz w:val="26"/>
          <w:szCs w:val="26"/>
        </w:rPr>
        <w:t>2022 года по данным ЕГРН не зарегистрировано право муниципальной собственности за</w:t>
      </w:r>
      <w:r w:rsidRPr="00DE2B7D">
        <w:rPr>
          <w:rFonts w:ascii="Times New Roman" w:hAnsi="Times New Roman" w:cs="Times New Roman"/>
          <w:sz w:val="26"/>
          <w:szCs w:val="26"/>
        </w:rPr>
        <w:t xml:space="preserve"> Администрацией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которые в соответствии с требованиями п. п. 38, 53 Инструкции № 157н подлежат учету в составе основных средств по счету бухгалтерского учета 101.00 «Основные средства» (далее – счет бухгалтерского учета</w:t>
      </w:r>
      <w:r w:rsidRPr="00DE2B7D">
        <w:rPr>
          <w:rFonts w:ascii="Times New Roman" w:hAnsi="Times New Roman" w:cs="Times New Roman"/>
          <w:sz w:val="26"/>
          <w:szCs w:val="26"/>
        </w:rPr>
        <w:t xml:space="preserve"> 10</w:t>
      </w:r>
      <w:r w:rsidRPr="00DE2B7D">
        <w:rPr>
          <w:rFonts w:ascii="Times New Roman" w:hAnsi="Times New Roman" w:cs="Times New Roman"/>
          <w:sz w:val="26"/>
          <w:szCs w:val="26"/>
        </w:rPr>
        <w:t>1.00) на общую сумму 20 974,34 тыс. рублей.</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 </w:t>
      </w:r>
      <w:r w:rsidRPr="00DE2B7D">
        <w:rPr>
          <w:rFonts w:ascii="Times New Roman" w:hAnsi="Times New Roman" w:cs="Times New Roman"/>
          <w:sz w:val="26"/>
          <w:szCs w:val="26"/>
        </w:rPr>
        <w:t>По результатам проведенного анализа счета бухгалтерского учета 108.52 «Движимое имущество, составляющее казну» (далее – счет бухгалтерского учета 108.52) установлено, что по данным оборотно-сальдовой ведомости о</w:t>
      </w:r>
      <w:r w:rsidRPr="00DE2B7D">
        <w:rPr>
          <w:rFonts w:ascii="Times New Roman" w:hAnsi="Times New Roman" w:cs="Times New Roman"/>
          <w:sz w:val="26"/>
          <w:szCs w:val="26"/>
        </w:rPr>
        <w:t xml:space="preserve">статки имущества по состоянию на 01.01.2022 составляют 6 063,26 тыс. рублей, на 31.12.2022 – 6 263,26 тыс. рублей. </w:t>
      </w:r>
      <w:r w:rsidRPr="00DE2B7D">
        <w:rPr>
          <w:rFonts w:ascii="Times New Roman" w:hAnsi="Times New Roman" w:cs="Times New Roman"/>
          <w:sz w:val="26"/>
          <w:szCs w:val="26"/>
        </w:rPr>
        <w:t>Сопоставлением остатков оборотно-сальдовой ведомости с показателями строки 440 Сведений (ф. 0503168) (имущество казны) установлено несоответс</w:t>
      </w:r>
      <w:r w:rsidRPr="00DE2B7D">
        <w:rPr>
          <w:rFonts w:ascii="Times New Roman" w:hAnsi="Times New Roman" w:cs="Times New Roman"/>
          <w:sz w:val="26"/>
          <w:szCs w:val="26"/>
        </w:rPr>
        <w:t xml:space="preserve">твие данных бухгалтерского учета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с данными годовой бюджетной отчетности, согласно которой остатки по счету бухгалтерского учета 108.52 по состоянию на начало отчетного периода составляют 9 375,29 тыс. рублей, на конец отче</w:t>
      </w:r>
      <w:r w:rsidRPr="00DE2B7D">
        <w:rPr>
          <w:rFonts w:ascii="Times New Roman" w:hAnsi="Times New Roman" w:cs="Times New Roman"/>
          <w:sz w:val="26"/>
          <w:szCs w:val="26"/>
        </w:rPr>
        <w:t xml:space="preserve">тного периода – 9 575,29 тыс. рублей. </w:t>
      </w:r>
    </w:p>
    <w:p w:rsidR="00474135"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Исходя из вышеизложенного, в нарушение ч. 1 ст. 9 Закона № 402-ФЗ Администрацией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искажены показатели годовой бюджетной отчетности по состояни</w:t>
      </w:r>
      <w:r w:rsidRPr="00DE2B7D">
        <w:rPr>
          <w:rFonts w:ascii="Times New Roman" w:hAnsi="Times New Roman" w:cs="Times New Roman"/>
          <w:sz w:val="26"/>
          <w:szCs w:val="26"/>
        </w:rPr>
        <w:t xml:space="preserve">ю </w:t>
      </w:r>
      <w:r w:rsidRPr="00DE2B7D">
        <w:rPr>
          <w:rFonts w:ascii="Times New Roman" w:hAnsi="Times New Roman" w:cs="Times New Roman"/>
          <w:sz w:val="26"/>
          <w:szCs w:val="26"/>
        </w:rPr>
        <w:t>на конец</w:t>
      </w:r>
      <w:r w:rsidRPr="00DE2B7D">
        <w:rPr>
          <w:rFonts w:ascii="Times New Roman" w:hAnsi="Times New Roman" w:cs="Times New Roman"/>
          <w:sz w:val="26"/>
          <w:szCs w:val="26"/>
        </w:rPr>
        <w:t xml:space="preserve"> 2022 года, а именно: </w:t>
      </w:r>
      <w:r w:rsidRPr="00DE2B7D">
        <w:rPr>
          <w:rFonts w:ascii="Times New Roman" w:hAnsi="Times New Roman" w:cs="Times New Roman"/>
          <w:sz w:val="26"/>
          <w:szCs w:val="26"/>
        </w:rPr>
        <w:t>в Балансе (</w:t>
      </w:r>
      <w:r w:rsidRPr="00DE2B7D">
        <w:rPr>
          <w:rFonts w:ascii="Times New Roman" w:hAnsi="Times New Roman" w:cs="Times New Roman"/>
          <w:sz w:val="26"/>
          <w:szCs w:val="26"/>
        </w:rPr>
        <w:t>ф. 0503120) по строке 140 «Нефинансовые активы имущества казны (010800000) ** (остаточная стоимость)» – завышены на сумму 24 286,37тыс. рублей;</w:t>
      </w:r>
      <w:r w:rsidRPr="00DE2B7D">
        <w:rPr>
          <w:rFonts w:ascii="Times New Roman" w:hAnsi="Times New Roman" w:cs="Times New Roman"/>
          <w:sz w:val="26"/>
          <w:szCs w:val="26"/>
        </w:rPr>
        <w:t xml:space="preserve"> </w:t>
      </w:r>
      <w:r w:rsidRPr="00DE2B7D">
        <w:rPr>
          <w:rFonts w:ascii="Times New Roman" w:hAnsi="Times New Roman" w:cs="Times New Roman"/>
          <w:sz w:val="26"/>
          <w:szCs w:val="26"/>
        </w:rPr>
        <w:t>в Балансе (ф. 0503130) по строке 140 «Нефинансовые активы имущества казны (010800000) ** (остаточная стоимость)»</w:t>
      </w:r>
      <w:r w:rsidRPr="00DE2B7D">
        <w:rPr>
          <w:rFonts w:ascii="Times New Roman" w:hAnsi="Times New Roman" w:cs="Times New Roman"/>
          <w:sz w:val="26"/>
          <w:szCs w:val="26"/>
        </w:rPr>
        <w:t xml:space="preserve"> – завышены на сумму 24 286,37 тыс. рублей;</w:t>
      </w:r>
      <w:r w:rsidRPr="00DE2B7D">
        <w:rPr>
          <w:rFonts w:ascii="Times New Roman" w:hAnsi="Times New Roman" w:cs="Times New Roman"/>
          <w:sz w:val="26"/>
          <w:szCs w:val="26"/>
        </w:rPr>
        <w:t xml:space="preserve"> </w:t>
      </w:r>
      <w:r w:rsidRPr="00DE2B7D">
        <w:rPr>
          <w:rFonts w:ascii="Times New Roman" w:hAnsi="Times New Roman" w:cs="Times New Roman"/>
          <w:sz w:val="26"/>
          <w:szCs w:val="26"/>
        </w:rPr>
        <w:t>в Сведениях (ф. 0503168) (имущество казны) по строке 400 «Недвижимое имущество в составе имуще</w:t>
      </w:r>
      <w:r w:rsidRPr="00DE2B7D">
        <w:rPr>
          <w:rFonts w:ascii="Times New Roman" w:hAnsi="Times New Roman" w:cs="Times New Roman"/>
          <w:sz w:val="26"/>
          <w:szCs w:val="26"/>
        </w:rPr>
        <w:t xml:space="preserve">ства казны» – завышены на сумму 20 974,34 тыс. рублей; </w:t>
      </w:r>
      <w:r w:rsidRPr="00DE2B7D">
        <w:rPr>
          <w:rFonts w:ascii="Times New Roman" w:hAnsi="Times New Roman" w:cs="Times New Roman"/>
          <w:sz w:val="26"/>
          <w:szCs w:val="26"/>
        </w:rPr>
        <w:t>в Сведениях (ф. 0503168) (имущество казны) по строке 440 «Движи</w:t>
      </w:r>
      <w:r w:rsidRPr="00DE2B7D">
        <w:rPr>
          <w:rFonts w:ascii="Times New Roman" w:hAnsi="Times New Roman" w:cs="Times New Roman"/>
          <w:sz w:val="26"/>
          <w:szCs w:val="26"/>
        </w:rPr>
        <w:t>мое имущество в составе имущества казны» – завышены на сумму 3 312,03 тыс. рублей;</w:t>
      </w:r>
      <w:r w:rsidRPr="00DE2B7D">
        <w:rPr>
          <w:rFonts w:ascii="Times New Roman" w:hAnsi="Times New Roman" w:cs="Times New Roman"/>
          <w:sz w:val="26"/>
          <w:szCs w:val="26"/>
        </w:rPr>
        <w:t xml:space="preserve"> </w:t>
      </w:r>
      <w:r w:rsidRPr="00DE2B7D">
        <w:rPr>
          <w:rFonts w:ascii="Times New Roman" w:hAnsi="Times New Roman" w:cs="Times New Roman"/>
          <w:sz w:val="26"/>
          <w:szCs w:val="26"/>
        </w:rPr>
        <w:t>в Балансе (ф. 0503120) по строке 010 «Основные средства (балансовая стоимость, 010100000) – занижены на сумму 20 974,34 тыс. рублей;</w:t>
      </w:r>
      <w:r w:rsidRPr="00DE2B7D">
        <w:rPr>
          <w:rFonts w:ascii="Times New Roman" w:hAnsi="Times New Roman" w:cs="Times New Roman"/>
          <w:sz w:val="26"/>
          <w:szCs w:val="26"/>
        </w:rPr>
        <w:t xml:space="preserve"> </w:t>
      </w:r>
      <w:r w:rsidRPr="00DE2B7D">
        <w:rPr>
          <w:rFonts w:ascii="Times New Roman" w:hAnsi="Times New Roman" w:cs="Times New Roman"/>
          <w:sz w:val="26"/>
          <w:szCs w:val="26"/>
        </w:rPr>
        <w:t>в Балансе (ф. 0503130) по строке 010 «Ос</w:t>
      </w:r>
      <w:r w:rsidRPr="00DE2B7D">
        <w:rPr>
          <w:rFonts w:ascii="Times New Roman" w:hAnsi="Times New Roman" w:cs="Times New Roman"/>
          <w:sz w:val="26"/>
          <w:szCs w:val="26"/>
        </w:rPr>
        <w:t>новные средства (балансовая стоимость, 010100000) – занижены на сумму 20 974,34 тыс. рублей;</w:t>
      </w:r>
      <w:r w:rsidRPr="00DE2B7D">
        <w:rPr>
          <w:rFonts w:ascii="Times New Roman" w:hAnsi="Times New Roman" w:cs="Times New Roman"/>
          <w:sz w:val="26"/>
          <w:szCs w:val="26"/>
        </w:rPr>
        <w:t xml:space="preserve"> </w:t>
      </w:r>
      <w:r w:rsidRPr="00DE2B7D">
        <w:rPr>
          <w:rFonts w:ascii="Times New Roman" w:hAnsi="Times New Roman" w:cs="Times New Roman"/>
          <w:sz w:val="26"/>
          <w:szCs w:val="26"/>
        </w:rPr>
        <w:t>в Сведениях (ф. 0503168) по строке 010 «Основные средства» – занижены на сумму 20 974,34 тыс. рублей.</w:t>
      </w:r>
      <w:r w:rsidRPr="00DE2B7D">
        <w:rPr>
          <w:rFonts w:ascii="Times New Roman" w:hAnsi="Times New Roman" w:cs="Times New Roman"/>
          <w:sz w:val="26"/>
          <w:szCs w:val="26"/>
        </w:rPr>
        <w:t xml:space="preserve">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Приказом Министерства финансов Российской Федерации от 13.06</w:t>
      </w:r>
      <w:r w:rsidRPr="00DE2B7D">
        <w:rPr>
          <w:rFonts w:ascii="Times New Roman" w:hAnsi="Times New Roman" w:cs="Times New Roman"/>
          <w:sz w:val="26"/>
          <w:szCs w:val="26"/>
        </w:rPr>
        <w:t>.1995 № 49 утверждены Методические рекомендации по инвентаризации имущества и финансовых активов (далее – Методические рекомендации № 49). В соответствии с п. 1.3 Методических рекомендаций № 49 инвентаризации подлежит все имущество организации независимо о</w:t>
      </w:r>
      <w:r w:rsidRPr="00DE2B7D">
        <w:rPr>
          <w:rFonts w:ascii="Times New Roman" w:hAnsi="Times New Roman" w:cs="Times New Roman"/>
          <w:sz w:val="26"/>
          <w:szCs w:val="26"/>
        </w:rPr>
        <w:t xml:space="preserve">т его местонахождения и все виды финансовых обязательств. Проведение инвентаризации обязательно перед составлением годовой бухгалтерской отчетности (п. 1.5. Методических рекомендаций № 49). </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Распоряжением Администрации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от </w:t>
      </w:r>
      <w:r w:rsidRPr="00DE2B7D">
        <w:rPr>
          <w:rFonts w:ascii="Times New Roman" w:hAnsi="Times New Roman" w:cs="Times New Roman"/>
          <w:sz w:val="26"/>
          <w:szCs w:val="26"/>
        </w:rPr>
        <w:t xml:space="preserve">31.10.2022 № 27 «О поведении инвентаризации» назначено проведение инвентаризации муниципального имущества муниципального образования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сельское поселение по состоянию на 31.12.2022, что не соответствует п. 1.3 Методических рекомендаций № 49 в ча</w:t>
      </w:r>
      <w:r w:rsidRPr="00DE2B7D">
        <w:rPr>
          <w:rFonts w:ascii="Times New Roman" w:hAnsi="Times New Roman" w:cs="Times New Roman"/>
          <w:sz w:val="26"/>
          <w:szCs w:val="26"/>
        </w:rPr>
        <w:t xml:space="preserve">сти не назначения проведения инвентаризации финансовых обязательств Поселения. Срок проведения инвентаризации определен с 31.10.2022 по 01.12.2022. Распоряжением Администрации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от 30.12.2022 № 33 утверждены результаты прове</w:t>
      </w:r>
      <w:r w:rsidRPr="00DE2B7D">
        <w:rPr>
          <w:rFonts w:ascii="Times New Roman" w:hAnsi="Times New Roman" w:cs="Times New Roman"/>
          <w:sz w:val="26"/>
          <w:szCs w:val="26"/>
        </w:rPr>
        <w:t xml:space="preserve">дения инвентаризации. Согласно пояснению директора Муниципального казенного учреждения «Учреждение по обеспечению деятельности органов местного самоуправления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Красногвардейского района Республики Крым» Зыгарь Л.В. от 18.07</w:t>
      </w:r>
      <w:r w:rsidRPr="00DE2B7D">
        <w:rPr>
          <w:rFonts w:ascii="Times New Roman" w:hAnsi="Times New Roman" w:cs="Times New Roman"/>
          <w:sz w:val="26"/>
          <w:szCs w:val="26"/>
        </w:rPr>
        <w:t>.2023 в ходе проведения инвентаризация описи, сличительные ведомости и акты результатов инвентаризации не создавались, что привело к искажению данных годовой бухгалтерской отчетности Поселения.</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Пунктом 18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w:t>
      </w:r>
      <w:r w:rsidRPr="00DE2B7D">
        <w:rPr>
          <w:rFonts w:ascii="Times New Roman" w:hAnsi="Times New Roman" w:cs="Times New Roman"/>
          <w:sz w:val="26"/>
          <w:szCs w:val="26"/>
        </w:rPr>
        <w:t xml:space="preserve"> от 31.12.2016 № 256н (далее – Стандарт «Концептуальные основы»), установлено, что при ведении бухгалтерского учета субъект учета обеспечивает формирование достоверной информации о наличии государственного (муниципального) имущества, его использовании, о п</w:t>
      </w:r>
      <w:r w:rsidRPr="00DE2B7D">
        <w:rPr>
          <w:rFonts w:ascii="Times New Roman" w:hAnsi="Times New Roman" w:cs="Times New Roman"/>
          <w:sz w:val="26"/>
          <w:szCs w:val="26"/>
        </w:rPr>
        <w:t>ринятых им обязательствах, полученных финансовых результатах, иной информации, необходимой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w:t>
      </w:r>
      <w:r w:rsidRPr="00DE2B7D">
        <w:rPr>
          <w:rFonts w:ascii="Times New Roman" w:hAnsi="Times New Roman" w:cs="Times New Roman"/>
          <w:sz w:val="26"/>
          <w:szCs w:val="26"/>
        </w:rPr>
        <w:t>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w:t>
      </w:r>
      <w:r w:rsidRPr="00DE2B7D">
        <w:rPr>
          <w:rFonts w:ascii="Times New Roman" w:hAnsi="Times New Roman" w:cs="Times New Roman"/>
          <w:sz w:val="26"/>
          <w:szCs w:val="26"/>
        </w:rPr>
        <w:t>ативами.</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 17, Стандарта «Концептуальные основы» 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w:t>
      </w:r>
      <w:r w:rsidRPr="00DE2B7D">
        <w:rPr>
          <w:rFonts w:ascii="Times New Roman" w:hAnsi="Times New Roman" w:cs="Times New Roman"/>
          <w:sz w:val="26"/>
          <w:szCs w:val="26"/>
        </w:rPr>
        <w:t xml:space="preserve">ущественных ошибок и искажений, позволяющая ее пользователям положиться на нее, как на достоверную.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 4 примечаний к ст. 15.15.6 «Нарушение требований к бюджетному (бухгалтерскому) учету, в том числе к составлению, представлению бюджетной, бухга</w:t>
      </w:r>
      <w:r w:rsidRPr="00DE2B7D">
        <w:rPr>
          <w:rFonts w:ascii="Times New Roman" w:hAnsi="Times New Roman" w:cs="Times New Roman"/>
          <w:sz w:val="26"/>
          <w:szCs w:val="26"/>
        </w:rPr>
        <w:t>лте</w:t>
      </w:r>
      <w:r w:rsidRPr="00DE2B7D" w:rsidR="00474135">
        <w:rPr>
          <w:rFonts w:ascii="Times New Roman" w:hAnsi="Times New Roman" w:cs="Times New Roman"/>
          <w:sz w:val="26"/>
          <w:szCs w:val="26"/>
        </w:rPr>
        <w:t xml:space="preserve">рской (финансовой) отчетности» </w:t>
      </w:r>
      <w:r w:rsidRPr="00DE2B7D">
        <w:rPr>
          <w:rFonts w:ascii="Times New Roman" w:hAnsi="Times New Roman" w:cs="Times New Roman"/>
          <w:sz w:val="26"/>
          <w:szCs w:val="26"/>
        </w:rPr>
        <w:t>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w:t>
      </w:r>
      <w:r w:rsidRPr="00DE2B7D">
        <w:rPr>
          <w:rFonts w:ascii="Times New Roman" w:hAnsi="Times New Roman" w:cs="Times New Roman"/>
          <w:sz w:val="26"/>
          <w:szCs w:val="26"/>
        </w:rPr>
        <w:t>рмирования)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w:t>
      </w:r>
      <w:r w:rsidRPr="00DE2B7D">
        <w:rPr>
          <w:rFonts w:ascii="Times New Roman" w:hAnsi="Times New Roman" w:cs="Times New Roman"/>
          <w:sz w:val="26"/>
          <w:szCs w:val="26"/>
        </w:rPr>
        <w:t xml:space="preserve">нансовом результате более чем на 10,0 %.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нарушение абз. 3 п. 13 Инструкции № 191н искажены показатели на конец отчетного периода в Балансе (ф. 0503120), в Балансе (ф. 0503130) в разрезе итогового показателя по гр</w:t>
      </w:r>
      <w:r w:rsidRPr="00DE2B7D" w:rsidR="00474135">
        <w:rPr>
          <w:rFonts w:ascii="Times New Roman" w:hAnsi="Times New Roman" w:cs="Times New Roman"/>
          <w:sz w:val="26"/>
          <w:szCs w:val="26"/>
        </w:rPr>
        <w:t xml:space="preserve">афе 6 (бюджетная деятельность): </w:t>
      </w:r>
      <w:r w:rsidRPr="00DE2B7D">
        <w:rPr>
          <w:rFonts w:ascii="Times New Roman" w:hAnsi="Times New Roman" w:cs="Times New Roman"/>
          <w:sz w:val="26"/>
          <w:szCs w:val="26"/>
        </w:rPr>
        <w:t>по раздел</w:t>
      </w:r>
      <w:r w:rsidRPr="00DE2B7D">
        <w:rPr>
          <w:rFonts w:ascii="Times New Roman" w:hAnsi="Times New Roman" w:cs="Times New Roman"/>
          <w:sz w:val="26"/>
          <w:szCs w:val="26"/>
        </w:rPr>
        <w:t>у I «Нефинансовые активы» строка 190 на общую сумму 107 814,10 тыс. рублей или 91,9 %;</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по разделу II «Финансовые активы» строка 340 на общую сумму 9 316,97 тыс. рублей или на 48,6 %;</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по разделу III «Обязательства» строка 550 на общую сумму 9 266,59 тыс. ру</w:t>
      </w:r>
      <w:r w:rsidRPr="00DE2B7D">
        <w:rPr>
          <w:rFonts w:ascii="Times New Roman" w:hAnsi="Times New Roman" w:cs="Times New Roman"/>
          <w:sz w:val="26"/>
          <w:szCs w:val="26"/>
        </w:rPr>
        <w:t>блей или 50,76 %.</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Представление Администрацией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Красногвардейского района Республики Крым бюджетной отчетности за 2022 год с искажениями образует состав административного правонарушения, предусмотренного ч. 4 ст. 15.15.6 Ко</w:t>
      </w:r>
      <w:r w:rsidRPr="00DE2B7D">
        <w:rPr>
          <w:rFonts w:ascii="Times New Roman" w:hAnsi="Times New Roman" w:cs="Times New Roman"/>
          <w:sz w:val="26"/>
          <w:szCs w:val="26"/>
        </w:rPr>
        <w:t>АП РФ, выразившееся в грубом нарушении требований к бюджетному (бухгалтерскому) учету, в том числе к составлению бюджетной, бухгалтерской (финансовой) отчетности, порядку составления (формирования) консолидированной бухгалтерской (финансовой) отчетности.</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Ч</w:t>
      </w:r>
      <w:r w:rsidRPr="00DE2B7D">
        <w:rPr>
          <w:rFonts w:ascii="Times New Roman" w:hAnsi="Times New Roman" w:cs="Times New Roman"/>
          <w:sz w:val="26"/>
          <w:szCs w:val="26"/>
        </w:rPr>
        <w:t>астью 8 ст. 13 Закона № 402-ФЗ определено, что (финансовая) отчетность считается составленной после подписания ее руководителем экономического субъекта.</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 целью хозяйственного, материально-технического обеспечения деятельности органов местного самоуправлен</w:t>
      </w:r>
      <w:r w:rsidRPr="00DE2B7D">
        <w:rPr>
          <w:rFonts w:ascii="Times New Roman" w:hAnsi="Times New Roman" w:cs="Times New Roman"/>
          <w:sz w:val="26"/>
          <w:szCs w:val="26"/>
        </w:rPr>
        <w:t xml:space="preserve">ия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организации планирования показателей деятельности, ведения бухгалтерского учета, исполнения бюджетной сметы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постановлением Администрации Поселения от 17.04.2015 № 08 было создано Муниц</w:t>
      </w:r>
      <w:r w:rsidRPr="00DE2B7D">
        <w:rPr>
          <w:rFonts w:ascii="Times New Roman" w:hAnsi="Times New Roman" w:cs="Times New Roman"/>
          <w:sz w:val="26"/>
          <w:szCs w:val="26"/>
        </w:rPr>
        <w:t xml:space="preserve">ипальное казенное учреждение «Учреждение по обеспечению деятельности органов местного самоуправления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Красногвардейского района Республики Крым» (далее – МКУ УОДОМС) и утвержден его Устав (далее – Устав МКУ</w:t>
      </w:r>
      <w:r w:rsidRPr="00DE2B7D">
        <w:rPr>
          <w:rFonts w:ascii="Times New Roman" w:hAnsi="Times New Roman" w:cs="Times New Roman"/>
          <w:sz w:val="26"/>
          <w:szCs w:val="26"/>
        </w:rPr>
        <w:t xml:space="preserve"> </w:t>
      </w:r>
      <w:r w:rsidRPr="00DE2B7D">
        <w:rPr>
          <w:rFonts w:ascii="Times New Roman" w:hAnsi="Times New Roman" w:cs="Times New Roman"/>
          <w:sz w:val="26"/>
          <w:szCs w:val="26"/>
        </w:rPr>
        <w:t xml:space="preserve">УОДОМС). </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соот</w:t>
      </w:r>
      <w:r w:rsidRPr="00DE2B7D">
        <w:rPr>
          <w:rFonts w:ascii="Times New Roman" w:hAnsi="Times New Roman" w:cs="Times New Roman"/>
          <w:sz w:val="26"/>
          <w:szCs w:val="26"/>
        </w:rPr>
        <w:t xml:space="preserve">ветствии с п. п. 2.1 п. 2 Устава МКУ УОДОМС целью и предметом его деятельности является хозяйственное, материально-техническое обеспечение деятельности органов местного самоуправления Янтарненского сельского поселения, организация планирования показателей </w:t>
      </w:r>
      <w:r w:rsidRPr="00DE2B7D">
        <w:rPr>
          <w:rFonts w:ascii="Times New Roman" w:hAnsi="Times New Roman" w:cs="Times New Roman"/>
          <w:sz w:val="26"/>
          <w:szCs w:val="26"/>
        </w:rPr>
        <w:t xml:space="preserve">деятельности, ведение бухгалтерского учета, исполнение бюджетной сметы по обслуживаемым органам местного самоуправления Янтарненского сельского поселения, информатизации. </w:t>
      </w:r>
    </w:p>
    <w:p w:rsidR="00361756" w:rsidRPr="00DE2B7D" w:rsidP="0047413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пп. пп. 2.2.7, 2.2.8, 2.2.13, 2.2.14 п. 2.2 Устава:</w:t>
      </w:r>
      <w:r w:rsidRPr="00DE2B7D" w:rsidR="0068169B">
        <w:rPr>
          <w:rFonts w:ascii="Times New Roman" w:hAnsi="Times New Roman" w:cs="Times New Roman"/>
          <w:sz w:val="26"/>
          <w:szCs w:val="26"/>
        </w:rPr>
        <w:t xml:space="preserve"> </w:t>
      </w:r>
      <w:r w:rsidRPr="00DE2B7D">
        <w:rPr>
          <w:rFonts w:ascii="Times New Roman" w:hAnsi="Times New Roman" w:cs="Times New Roman"/>
          <w:sz w:val="26"/>
          <w:szCs w:val="26"/>
        </w:rPr>
        <w:t>- организует и ведет бу</w:t>
      </w:r>
      <w:r w:rsidRPr="00DE2B7D">
        <w:rPr>
          <w:rFonts w:ascii="Times New Roman" w:hAnsi="Times New Roman" w:cs="Times New Roman"/>
          <w:sz w:val="26"/>
          <w:szCs w:val="26"/>
        </w:rPr>
        <w:t xml:space="preserve">хгалтерский и налоговый учет и отчетность МКУ УОДОМС и обслуживаемых органов, обязательных и хозяйственных операций в натуральном и денежном выражении путем сплошного, непрерывного, документального и взаимосвязанного их отражения в бухгалтерских регистрах </w:t>
      </w:r>
      <w:r w:rsidRPr="00DE2B7D">
        <w:rPr>
          <w:rFonts w:ascii="Times New Roman" w:hAnsi="Times New Roman" w:cs="Times New Roman"/>
          <w:sz w:val="26"/>
          <w:szCs w:val="26"/>
        </w:rPr>
        <w:t>в соответствии с</w:t>
      </w:r>
      <w:r w:rsidRPr="00DE2B7D" w:rsidR="00474135">
        <w:rPr>
          <w:rFonts w:ascii="Times New Roman" w:hAnsi="Times New Roman" w:cs="Times New Roman"/>
          <w:sz w:val="26"/>
          <w:szCs w:val="26"/>
        </w:rPr>
        <w:t xml:space="preserve"> действующим </w:t>
      </w:r>
      <w:r w:rsidRPr="00DE2B7D" w:rsidR="00474135">
        <w:rPr>
          <w:rFonts w:ascii="Times New Roman" w:hAnsi="Times New Roman" w:cs="Times New Roman"/>
          <w:sz w:val="26"/>
          <w:szCs w:val="26"/>
        </w:rPr>
        <w:t xml:space="preserve">законодательством; </w:t>
      </w:r>
      <w:r w:rsidRPr="00DE2B7D">
        <w:rPr>
          <w:rFonts w:ascii="Times New Roman" w:hAnsi="Times New Roman" w:cs="Times New Roman"/>
          <w:sz w:val="26"/>
          <w:szCs w:val="26"/>
        </w:rPr>
        <w:t>осуществляет контроль за соответствием заключаемых хозяйственных договоров доведенным лимитам бюджетных обязательств, за своевременностью и правильностью оформления первичных учетных документов, законностью с</w:t>
      </w:r>
      <w:r w:rsidRPr="00DE2B7D">
        <w:rPr>
          <w:rFonts w:ascii="Times New Roman" w:hAnsi="Times New Roman" w:cs="Times New Roman"/>
          <w:sz w:val="26"/>
          <w:szCs w:val="26"/>
        </w:rPr>
        <w:t>овершаемых финансовых операций;</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организует годовую и периодическую инвентаризацию имущества и финансовых обязательств, своевременно определяет ее результаты и отражает их в учете;</w:t>
      </w:r>
      <w:r w:rsidRPr="00DE2B7D" w:rsidR="00474135">
        <w:rPr>
          <w:rFonts w:ascii="Times New Roman" w:hAnsi="Times New Roman" w:cs="Times New Roman"/>
          <w:sz w:val="26"/>
          <w:szCs w:val="26"/>
        </w:rPr>
        <w:t xml:space="preserve"> </w:t>
      </w:r>
      <w:r w:rsidRPr="00DE2B7D">
        <w:rPr>
          <w:rFonts w:ascii="Times New Roman" w:hAnsi="Times New Roman" w:cs="Times New Roman"/>
          <w:sz w:val="26"/>
          <w:szCs w:val="26"/>
        </w:rPr>
        <w:t>ведет учет и начисление администрируемых доходов, доходов по средствам, полу</w:t>
      </w:r>
      <w:r w:rsidRPr="00DE2B7D">
        <w:rPr>
          <w:rFonts w:ascii="Times New Roman" w:hAnsi="Times New Roman" w:cs="Times New Roman"/>
          <w:sz w:val="26"/>
          <w:szCs w:val="26"/>
        </w:rPr>
        <w:t>ченным от приносящей доход деятельности, целевых и безвозмездных поступлений.</w:t>
      </w:r>
    </w:p>
    <w:p w:rsidR="00361756" w:rsidRPr="00DE2B7D" w:rsidP="002E782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соответствии с п. 3.4. Устава МКУ УОДОМС обя</w:t>
      </w:r>
      <w:r w:rsidRPr="00DE2B7D" w:rsidR="002E7825">
        <w:rPr>
          <w:rFonts w:ascii="Times New Roman" w:hAnsi="Times New Roman" w:cs="Times New Roman"/>
          <w:sz w:val="26"/>
          <w:szCs w:val="26"/>
        </w:rPr>
        <w:t xml:space="preserve">зано: </w:t>
      </w:r>
      <w:r w:rsidRPr="00DE2B7D">
        <w:rPr>
          <w:rFonts w:ascii="Times New Roman" w:hAnsi="Times New Roman" w:cs="Times New Roman"/>
          <w:sz w:val="26"/>
          <w:szCs w:val="26"/>
        </w:rPr>
        <w:t xml:space="preserve">в соответствии с законодательством Российской Федерации нести ответственность за нарушение принятых им обязательств, а также </w:t>
      </w:r>
      <w:r w:rsidRPr="00DE2B7D">
        <w:rPr>
          <w:rFonts w:ascii="Times New Roman" w:hAnsi="Times New Roman" w:cs="Times New Roman"/>
          <w:sz w:val="26"/>
          <w:szCs w:val="26"/>
        </w:rPr>
        <w:t>за нарушение бюджетного законодательства Российской Федерации;</w:t>
      </w:r>
      <w:r w:rsidRPr="00DE2B7D" w:rsidR="002E7825">
        <w:rPr>
          <w:rFonts w:ascii="Times New Roman" w:hAnsi="Times New Roman" w:cs="Times New Roman"/>
          <w:sz w:val="26"/>
          <w:szCs w:val="26"/>
        </w:rPr>
        <w:t xml:space="preserve"> </w:t>
      </w:r>
      <w:r w:rsidRPr="00DE2B7D">
        <w:rPr>
          <w:rFonts w:ascii="Times New Roman" w:hAnsi="Times New Roman" w:cs="Times New Roman"/>
          <w:sz w:val="26"/>
          <w:szCs w:val="26"/>
        </w:rPr>
        <w:t>осуществлять бухгалтерский учет в соответствии с требованиями действующего законодательства, вести статистическую отчетность в установленном порядке, представлять информацию о своей деятельност</w:t>
      </w:r>
      <w:r w:rsidRPr="00DE2B7D">
        <w:rPr>
          <w:rFonts w:ascii="Times New Roman" w:hAnsi="Times New Roman" w:cs="Times New Roman"/>
          <w:sz w:val="26"/>
          <w:szCs w:val="26"/>
        </w:rPr>
        <w:t>и, налоговым органам и иным лицам в соответствии с законодательством Российской Федерации, отчитываться о результатах деятельности в порядке, и в сроки, установленные Поселением, в пределах, установленных законодательством Российской Федерации и Республики</w:t>
      </w:r>
      <w:r w:rsidRPr="00DE2B7D">
        <w:rPr>
          <w:rFonts w:ascii="Times New Roman" w:hAnsi="Times New Roman" w:cs="Times New Roman"/>
          <w:sz w:val="26"/>
          <w:szCs w:val="26"/>
        </w:rPr>
        <w:t xml:space="preserve"> Крым.</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 соответствии с п. 1 договора о бухгалтерском и хозяйственном обслуживании МКУ УОДОМС от 09.01.2018 № 1 (далее – Договор № 1) МКУ УОДОМС принимает на себя полномочия по ведению бухгалтерского и хозяйственного учета исполнения смет доходов и расходо</w:t>
      </w:r>
      <w:r w:rsidRPr="00DE2B7D">
        <w:rPr>
          <w:rFonts w:ascii="Times New Roman" w:hAnsi="Times New Roman" w:cs="Times New Roman"/>
          <w:sz w:val="26"/>
          <w:szCs w:val="26"/>
        </w:rPr>
        <w:t xml:space="preserve">в Администрации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 по бюджетным средствам, его финансовых обязательств и их движения, а также хозяйственных операций, осуществляемых МКУ УОДОМС в процессе организации всех</w:t>
      </w:r>
      <w:r w:rsidRPr="00DE2B7D">
        <w:rPr>
          <w:rFonts w:ascii="Times New Roman" w:hAnsi="Times New Roman" w:cs="Times New Roman"/>
          <w:sz w:val="26"/>
          <w:szCs w:val="26"/>
        </w:rPr>
        <w:t xml:space="preserve"> видов деятельности.</w:t>
      </w:r>
    </w:p>
    <w:p w:rsidR="00361756" w:rsidRPr="00DE2B7D" w:rsidP="002E782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п.п.</w:t>
      </w:r>
      <w:r w:rsidRPr="00DE2B7D">
        <w:rPr>
          <w:rFonts w:ascii="Times New Roman" w:hAnsi="Times New Roman" w:cs="Times New Roman"/>
          <w:sz w:val="26"/>
          <w:szCs w:val="26"/>
        </w:rPr>
        <w:t xml:space="preserve"> 2.2.2, 2.2.3, 2</w:t>
      </w:r>
      <w:r w:rsidRPr="00DE2B7D" w:rsidR="002E7825">
        <w:rPr>
          <w:rFonts w:ascii="Times New Roman" w:hAnsi="Times New Roman" w:cs="Times New Roman"/>
          <w:sz w:val="26"/>
          <w:szCs w:val="26"/>
        </w:rPr>
        <w:t xml:space="preserve">.2.7 п. 2.2 МКУ УОДОМС обязано: </w:t>
      </w:r>
      <w:r w:rsidRPr="00DE2B7D">
        <w:rPr>
          <w:rFonts w:ascii="Times New Roman" w:hAnsi="Times New Roman" w:cs="Times New Roman"/>
          <w:sz w:val="26"/>
          <w:szCs w:val="26"/>
        </w:rPr>
        <w:t>организовать ведение бухгалтерского, налогового и статистического учета операций в соответствии с законодательством российской Федерации;</w:t>
      </w:r>
      <w:r w:rsidRPr="00DE2B7D" w:rsidR="002E7825">
        <w:rPr>
          <w:rFonts w:ascii="Times New Roman" w:hAnsi="Times New Roman" w:cs="Times New Roman"/>
          <w:sz w:val="26"/>
          <w:szCs w:val="26"/>
        </w:rPr>
        <w:t xml:space="preserve"> </w:t>
      </w:r>
      <w:r w:rsidRPr="00DE2B7D">
        <w:rPr>
          <w:rFonts w:ascii="Times New Roman" w:hAnsi="Times New Roman" w:cs="Times New Roman"/>
          <w:sz w:val="26"/>
          <w:szCs w:val="26"/>
        </w:rPr>
        <w:t>составлять и представлять в установленные сроки и в установленном порядке бухгалтерскую, с</w:t>
      </w:r>
      <w:r w:rsidRPr="00DE2B7D">
        <w:rPr>
          <w:rFonts w:ascii="Times New Roman" w:hAnsi="Times New Roman" w:cs="Times New Roman"/>
          <w:sz w:val="26"/>
          <w:szCs w:val="26"/>
        </w:rPr>
        <w:t xml:space="preserve">татистическую, налоговую, публичную финансовую и иную предусмотренную законодательством отчетность </w:t>
      </w:r>
      <w:r w:rsidRPr="00DE2B7D" w:rsidR="00962037">
        <w:rPr>
          <w:rFonts w:ascii="Times New Roman" w:hAnsi="Times New Roman" w:cs="Times New Roman"/>
          <w:sz w:val="26"/>
          <w:szCs w:val="26"/>
        </w:rPr>
        <w:t>НАИМЕНОВАНИЕ</w:t>
      </w:r>
      <w:r w:rsidRPr="00DE2B7D">
        <w:rPr>
          <w:rFonts w:ascii="Times New Roman" w:hAnsi="Times New Roman" w:cs="Times New Roman"/>
          <w:sz w:val="26"/>
          <w:szCs w:val="26"/>
        </w:rPr>
        <w:t xml:space="preserve"> сельского поселения;</w:t>
      </w:r>
      <w:r w:rsidRPr="00DE2B7D" w:rsidR="002E7825">
        <w:rPr>
          <w:rFonts w:ascii="Times New Roman" w:hAnsi="Times New Roman" w:cs="Times New Roman"/>
          <w:sz w:val="26"/>
          <w:szCs w:val="26"/>
        </w:rPr>
        <w:t xml:space="preserve"> </w:t>
      </w:r>
      <w:r w:rsidRPr="00DE2B7D">
        <w:rPr>
          <w:rFonts w:ascii="Times New Roman" w:hAnsi="Times New Roman" w:cs="Times New Roman"/>
          <w:sz w:val="26"/>
          <w:szCs w:val="26"/>
        </w:rPr>
        <w:t>принимать участие в инвентаризации имущества и финансовых обязательств, своевременно и правильно определять результаты инв</w:t>
      </w:r>
      <w:r w:rsidRPr="00DE2B7D">
        <w:rPr>
          <w:rFonts w:ascii="Times New Roman" w:hAnsi="Times New Roman" w:cs="Times New Roman"/>
          <w:sz w:val="26"/>
          <w:szCs w:val="26"/>
        </w:rPr>
        <w:t>ентаризации и отражать их в учете.</w:t>
      </w:r>
    </w:p>
    <w:p w:rsidR="00361756"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пп. 3.7 п. 3 Должностной инструкции директора МКУ УОДОМС от 21.08.2020 (далее – Должностная инструкция) на директора возложены обязанности по ведению и составлению месячной, квартальной и годовой бухгалтерской от</w:t>
      </w:r>
      <w:r w:rsidRPr="00DE2B7D">
        <w:rPr>
          <w:rFonts w:ascii="Times New Roman" w:hAnsi="Times New Roman" w:cs="Times New Roman"/>
          <w:sz w:val="26"/>
          <w:szCs w:val="26"/>
        </w:rPr>
        <w:t>четности МКУ УОДОМС и Администрации НАИМЕНОВАНИЕ</w:t>
      </w:r>
      <w:r w:rsidRPr="00DE2B7D">
        <w:rPr>
          <w:rFonts w:ascii="Times New Roman" w:hAnsi="Times New Roman" w:cs="Times New Roman"/>
          <w:sz w:val="26"/>
          <w:szCs w:val="26"/>
        </w:rPr>
        <w:t xml:space="preserve"> сельского поселения.</w:t>
      </w:r>
    </w:p>
    <w:p w:rsidR="00CF74C8" w:rsidRPr="00DE2B7D" w:rsidP="00361756">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ст. 4.5 КоАП РФ давность привлечения к административной ответственности за нарушение законодательства Российской Федерации о бухгалтерском учете составляет 2 года.</w:t>
      </w:r>
    </w:p>
    <w:p w:rsidR="00A52DCA" w:rsidRPr="00DE2B7D" w:rsidP="00A52DCA">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Субъектом </w:t>
      </w:r>
      <w:r w:rsidRPr="00DE2B7D">
        <w:rPr>
          <w:rFonts w:ascii="Times New Roman" w:hAnsi="Times New Roman" w:cs="Times New Roman"/>
          <w:sz w:val="26"/>
          <w:szCs w:val="26"/>
        </w:rPr>
        <w:t>указанного административного правонарушения является должностное лицо.</w:t>
      </w:r>
    </w:p>
    <w:p w:rsidR="00A52DCA" w:rsidRPr="00DE2B7D" w:rsidP="00A52DCA">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положениям ст. 2.4 КоАП РФ привлечению к административной ответственности подлежит должностное лицо в случае совершения им административного правонарушения в связи с неисполнен</w:t>
      </w:r>
      <w:r w:rsidRPr="00DE2B7D">
        <w:rPr>
          <w:rFonts w:ascii="Times New Roman" w:hAnsi="Times New Roman" w:cs="Times New Roman"/>
          <w:sz w:val="26"/>
          <w:szCs w:val="26"/>
        </w:rPr>
        <w:t>ием либо ненадлежащим исполнением своих должностных обязанностей.</w:t>
      </w:r>
    </w:p>
    <w:p w:rsidR="00A52DCA" w:rsidRPr="00DE2B7D" w:rsidP="00A52DCA">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На основании п. 1 примечаний к ст. 15.15.6 КоАП РФ предусмотренн</w:t>
      </w:r>
      <w:r w:rsidRPr="00DE2B7D" w:rsidR="0068169B">
        <w:rPr>
          <w:rFonts w:ascii="Times New Roman" w:hAnsi="Times New Roman" w:cs="Times New Roman"/>
          <w:sz w:val="26"/>
          <w:szCs w:val="26"/>
        </w:rPr>
        <w:t>ых</w:t>
      </w:r>
      <w:r w:rsidRPr="00DE2B7D">
        <w:rPr>
          <w:rFonts w:ascii="Times New Roman" w:hAnsi="Times New Roman" w:cs="Times New Roman"/>
          <w:sz w:val="26"/>
          <w:szCs w:val="26"/>
        </w:rPr>
        <w:t xml:space="preserve"> настоящей статьей</w:t>
      </w:r>
      <w:r w:rsidRPr="00DE2B7D" w:rsidR="0068169B">
        <w:rPr>
          <w:rFonts w:ascii="Times New Roman" w:hAnsi="Times New Roman" w:cs="Times New Roman"/>
          <w:sz w:val="26"/>
          <w:szCs w:val="26"/>
        </w:rPr>
        <w:t>,</w:t>
      </w:r>
      <w:r w:rsidRPr="00DE2B7D">
        <w:rPr>
          <w:rFonts w:ascii="Times New Roman" w:hAnsi="Times New Roman" w:cs="Times New Roman"/>
          <w:sz w:val="26"/>
          <w:szCs w:val="26"/>
        </w:rPr>
        <w:t xml:space="preserve"> административная ответственность возлагается на должностных лиц государственных (муниципальных) учрежден</w:t>
      </w:r>
      <w:r w:rsidRPr="00DE2B7D">
        <w:rPr>
          <w:rFonts w:ascii="Times New Roman" w:hAnsi="Times New Roman" w:cs="Times New Roman"/>
          <w:sz w:val="26"/>
          <w:szCs w:val="26"/>
        </w:rPr>
        <w:t xml:space="preserve">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w:t>
      </w:r>
      <w:r w:rsidRPr="00DE2B7D">
        <w:rPr>
          <w:rFonts w:ascii="Times New Roman" w:hAnsi="Times New Roman" w:cs="Times New Roman"/>
          <w:sz w:val="26"/>
          <w:szCs w:val="26"/>
        </w:rPr>
        <w:t>внебюджетных фондов, а также иных организаций, осуществляющих в соответствии с бюджетны</w:t>
      </w:r>
      <w:r w:rsidRPr="00DE2B7D">
        <w:rPr>
          <w:rFonts w:ascii="Times New Roman" w:hAnsi="Times New Roman" w:cs="Times New Roman"/>
          <w:sz w:val="26"/>
          <w:szCs w:val="26"/>
        </w:rPr>
        <w:t>м законодательством Российской Федерации бюджетные полномочия по ведению бюджетного учета и (или) составлению бюджетной отчетности.</w:t>
      </w:r>
    </w:p>
    <w:p w:rsidR="00A52DCA" w:rsidRPr="00DE2B7D" w:rsidP="00A52DCA">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Согласно ч. 1 ст. 7 Закона № 402-ФЗ ведение бухгалтерского учета и хранение документов бухгалтерского учета организуются рук</w:t>
      </w:r>
      <w:r w:rsidRPr="00DE2B7D">
        <w:rPr>
          <w:rFonts w:ascii="Times New Roman" w:hAnsi="Times New Roman" w:cs="Times New Roman"/>
          <w:sz w:val="26"/>
          <w:szCs w:val="26"/>
        </w:rPr>
        <w:t>оводителем экономического субъекта.</w:t>
      </w:r>
    </w:p>
    <w:p w:rsidR="00A52DCA" w:rsidRPr="00DE2B7D" w:rsidP="00A52DCA">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Зыгарь Л</w:t>
      </w:r>
      <w:r w:rsidRPr="00DE2B7D" w:rsidR="0075415B">
        <w:rPr>
          <w:rFonts w:ascii="Times New Roman" w:hAnsi="Times New Roman" w:cs="Times New Roman"/>
          <w:sz w:val="26"/>
          <w:szCs w:val="26"/>
        </w:rPr>
        <w:t>.В.</w:t>
      </w:r>
      <w:r w:rsidRPr="00DE2B7D">
        <w:rPr>
          <w:rFonts w:ascii="Times New Roman" w:hAnsi="Times New Roman" w:cs="Times New Roman"/>
          <w:sz w:val="26"/>
          <w:szCs w:val="26"/>
        </w:rPr>
        <w:t xml:space="preserve"> принята на должность директора МКУ УОДОМС с 21.08.2020 в соответствии с распоряжением Администрации НАИМЕНОВАНИЕ</w:t>
      </w:r>
      <w:r w:rsidRPr="00DE2B7D">
        <w:rPr>
          <w:rFonts w:ascii="Times New Roman" w:hAnsi="Times New Roman" w:cs="Times New Roman"/>
          <w:sz w:val="26"/>
          <w:szCs w:val="26"/>
        </w:rPr>
        <w:t xml:space="preserve"> сельского поселения от 20.08.2020 № 04. </w:t>
      </w:r>
    </w:p>
    <w:p w:rsidR="00A52DCA" w:rsidRPr="00DE2B7D" w:rsidP="00A52DCA">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Согласно п. 6 Инструкции № 191н бюджетная отчетность </w:t>
      </w:r>
      <w:r w:rsidRPr="00DE2B7D">
        <w:rPr>
          <w:rFonts w:ascii="Times New Roman" w:hAnsi="Times New Roman" w:cs="Times New Roman"/>
          <w:sz w:val="26"/>
          <w:szCs w:val="26"/>
        </w:rPr>
        <w:t>подписывается руководителем и главным бухгалтером субъекта бюджетной отчетности.</w:t>
      </w:r>
    </w:p>
    <w:p w:rsidR="00A52DCA" w:rsidRPr="00DE2B7D" w:rsidP="00A52DCA">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Все формы годовой бюджетной отчетности НАИМЕНОВАНИЕ</w:t>
      </w:r>
      <w:r w:rsidRPr="00DE2B7D">
        <w:rPr>
          <w:rFonts w:ascii="Times New Roman" w:hAnsi="Times New Roman" w:cs="Times New Roman"/>
          <w:sz w:val="26"/>
          <w:szCs w:val="26"/>
        </w:rPr>
        <w:t xml:space="preserve"> сельского поселения Красногвардейского района Республики Крым за 2022 год (на 01.01.2023) подписаны председателем НАИМЕНОВАНИЕ</w:t>
      </w:r>
      <w:r w:rsidRPr="00DE2B7D">
        <w:rPr>
          <w:rFonts w:ascii="Times New Roman" w:hAnsi="Times New Roman" w:cs="Times New Roman"/>
          <w:sz w:val="26"/>
          <w:szCs w:val="26"/>
        </w:rPr>
        <w:t xml:space="preserve"> сельского совета – главой Администрации НАИМЕНОВАНИЕ</w:t>
      </w:r>
      <w:r w:rsidRPr="00DE2B7D">
        <w:rPr>
          <w:rFonts w:ascii="Times New Roman" w:hAnsi="Times New Roman" w:cs="Times New Roman"/>
          <w:sz w:val="26"/>
          <w:szCs w:val="26"/>
        </w:rPr>
        <w:t xml:space="preserve"> сельского поселения Красногвардейского района Республики Крым ФИО3</w:t>
      </w:r>
      <w:r w:rsidRPr="00DE2B7D">
        <w:rPr>
          <w:rFonts w:ascii="Times New Roman" w:hAnsi="Times New Roman" w:cs="Times New Roman"/>
          <w:sz w:val="26"/>
          <w:szCs w:val="26"/>
        </w:rPr>
        <w:t>, директором МКУ УОДОМС НАИМЕНОВАНИЕ</w:t>
      </w:r>
      <w:r w:rsidRPr="00DE2B7D">
        <w:rPr>
          <w:rFonts w:ascii="Times New Roman" w:hAnsi="Times New Roman" w:cs="Times New Roman"/>
          <w:sz w:val="26"/>
          <w:szCs w:val="26"/>
        </w:rPr>
        <w:t xml:space="preserve"> сельского поселения Зыгарь Л.В. и главным бухгалтером МКУ УОДОМС НАИМЕНОВАНИЕ</w:t>
      </w:r>
      <w:r w:rsidRPr="00DE2B7D">
        <w:rPr>
          <w:rFonts w:ascii="Times New Roman" w:hAnsi="Times New Roman" w:cs="Times New Roman"/>
          <w:sz w:val="26"/>
          <w:szCs w:val="26"/>
        </w:rPr>
        <w:t xml:space="preserve"> сель</w:t>
      </w:r>
      <w:r w:rsidRPr="00DE2B7D">
        <w:rPr>
          <w:rFonts w:ascii="Times New Roman" w:hAnsi="Times New Roman" w:cs="Times New Roman"/>
          <w:sz w:val="26"/>
          <w:szCs w:val="26"/>
        </w:rPr>
        <w:t>ского поселения ФИО</w:t>
      </w:r>
      <w:r w:rsidRPr="00DE2B7D">
        <w:rPr>
          <w:rFonts w:ascii="Times New Roman" w:hAnsi="Times New Roman" w:cs="Times New Roman"/>
          <w:sz w:val="26"/>
          <w:szCs w:val="26"/>
        </w:rPr>
        <w:t>2</w:t>
      </w:r>
      <w:r w:rsidRPr="00DE2B7D">
        <w:rPr>
          <w:rFonts w:ascii="Times New Roman" w:hAnsi="Times New Roman" w:cs="Times New Roman"/>
          <w:sz w:val="26"/>
          <w:szCs w:val="26"/>
        </w:rPr>
        <w:t xml:space="preserve"> 20.01.2023, что считается датой совершения административного правонарушения. Согласно ст. 4.5 КоАП РФ давность привлечения к административной ответственности за нарушение законодательства Российской Федерации о бухгалтерс</w:t>
      </w:r>
      <w:r w:rsidRPr="00DE2B7D">
        <w:rPr>
          <w:rFonts w:ascii="Times New Roman" w:hAnsi="Times New Roman" w:cs="Times New Roman"/>
          <w:sz w:val="26"/>
          <w:szCs w:val="26"/>
        </w:rPr>
        <w:t>ком учете составляет 2 года.</w:t>
      </w:r>
    </w:p>
    <w:p w:rsidR="00A52DCA" w:rsidRPr="00DE2B7D" w:rsidP="00A52DCA">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С учетом изложенного, в действиях Зыгарь Л</w:t>
      </w:r>
      <w:r w:rsidRPr="00DE2B7D" w:rsidR="0075415B">
        <w:rPr>
          <w:rFonts w:ascii="Times New Roman" w:hAnsi="Times New Roman" w:cs="Times New Roman"/>
          <w:sz w:val="26"/>
          <w:szCs w:val="26"/>
        </w:rPr>
        <w:t>.</w:t>
      </w:r>
      <w:r w:rsidRPr="00DE2B7D">
        <w:rPr>
          <w:rFonts w:ascii="Times New Roman" w:hAnsi="Times New Roman" w:cs="Times New Roman"/>
          <w:sz w:val="26"/>
          <w:szCs w:val="26"/>
        </w:rPr>
        <w:t>В</w:t>
      </w:r>
      <w:r w:rsidRPr="00DE2B7D" w:rsidR="0075415B">
        <w:rPr>
          <w:rFonts w:ascii="Times New Roman" w:hAnsi="Times New Roman" w:cs="Times New Roman"/>
          <w:sz w:val="26"/>
          <w:szCs w:val="26"/>
        </w:rPr>
        <w:t>.</w:t>
      </w:r>
      <w:r w:rsidRPr="00DE2B7D">
        <w:rPr>
          <w:rFonts w:ascii="Times New Roman" w:hAnsi="Times New Roman" w:cs="Times New Roman"/>
          <w:sz w:val="26"/>
          <w:szCs w:val="26"/>
        </w:rPr>
        <w:t xml:space="preserve">, являющейся </w:t>
      </w:r>
      <w:r w:rsidRPr="00DE2B7D" w:rsidR="0075415B">
        <w:rPr>
          <w:rFonts w:ascii="Times New Roman" w:hAnsi="Times New Roman" w:cs="Times New Roman"/>
          <w:sz w:val="26"/>
          <w:szCs w:val="26"/>
        </w:rPr>
        <w:t xml:space="preserve">на момент совершения правонарушения </w:t>
      </w:r>
      <w:r w:rsidRPr="00DE2B7D">
        <w:rPr>
          <w:rFonts w:ascii="Times New Roman" w:hAnsi="Times New Roman" w:cs="Times New Roman"/>
          <w:sz w:val="26"/>
          <w:szCs w:val="26"/>
        </w:rPr>
        <w:t>должностным лицом – директором МКУ УОДОМС НАИМЕНОВАНИЕ</w:t>
      </w:r>
      <w:r w:rsidRPr="00DE2B7D">
        <w:rPr>
          <w:rFonts w:ascii="Times New Roman" w:hAnsi="Times New Roman" w:cs="Times New Roman"/>
          <w:sz w:val="26"/>
          <w:szCs w:val="26"/>
        </w:rPr>
        <w:t xml:space="preserve"> сельского поселения, усматриваются признаки состава административного правона</w:t>
      </w:r>
      <w:r w:rsidRPr="00DE2B7D">
        <w:rPr>
          <w:rFonts w:ascii="Times New Roman" w:hAnsi="Times New Roman" w:cs="Times New Roman"/>
          <w:sz w:val="26"/>
          <w:szCs w:val="26"/>
        </w:rPr>
        <w:t>рушения, предусмотренного ч. 4 ст. 15.15.6 КоАП РФ, выразившегося в грубом нарушении требований к бюджетному (бухгалтерскому) учету, в том числе к составлению бюджетной, бухгалтерской (финансовой) отчетности, порядку составления (формирования) консолидиров</w:t>
      </w:r>
      <w:r w:rsidRPr="00DE2B7D">
        <w:rPr>
          <w:rFonts w:ascii="Times New Roman" w:hAnsi="Times New Roman" w:cs="Times New Roman"/>
          <w:sz w:val="26"/>
          <w:szCs w:val="26"/>
        </w:rPr>
        <w:t>анной бухгалтерской (финансовой) отчетности за 2022</w:t>
      </w:r>
      <w:r w:rsidRPr="00DE2B7D">
        <w:rPr>
          <w:rFonts w:ascii="Times New Roman" w:hAnsi="Times New Roman" w:cs="Times New Roman"/>
          <w:sz w:val="26"/>
          <w:szCs w:val="26"/>
        </w:rPr>
        <w:t xml:space="preserve"> год.</w:t>
      </w:r>
    </w:p>
    <w:p w:rsidR="0048791B" w:rsidRPr="00DE2B7D" w:rsidP="002E7825">
      <w:pPr>
        <w:autoSpaceDE w:val="0"/>
        <w:autoSpaceDN w:val="0"/>
        <w:adjustRightInd w:val="0"/>
        <w:spacing w:after="0" w:line="240" w:lineRule="auto"/>
        <w:ind w:firstLine="540"/>
        <w:jc w:val="both"/>
        <w:rPr>
          <w:rFonts w:ascii="Times New Roman" w:hAnsi="Times New Roman" w:cs="Times New Roman"/>
          <w:sz w:val="26"/>
          <w:szCs w:val="26"/>
        </w:rPr>
      </w:pPr>
      <w:r w:rsidRPr="00DE2B7D">
        <w:rPr>
          <w:rFonts w:ascii="Times New Roman" w:hAnsi="Times New Roman" w:cs="Times New Roman"/>
          <w:sz w:val="26"/>
          <w:szCs w:val="26"/>
        </w:rPr>
        <w:t xml:space="preserve">Вина </w:t>
      </w:r>
      <w:r w:rsidRPr="00DE2B7D" w:rsidR="0022087B">
        <w:rPr>
          <w:rFonts w:ascii="Times New Roman" w:hAnsi="Times New Roman" w:cs="Times New Roman"/>
          <w:sz w:val="26"/>
          <w:szCs w:val="26"/>
        </w:rPr>
        <w:t>Зыгарь Л.В.</w:t>
      </w:r>
      <w:r w:rsidRPr="00DE2B7D">
        <w:rPr>
          <w:rFonts w:ascii="Times New Roman" w:hAnsi="Times New Roman" w:cs="Times New Roman"/>
          <w:sz w:val="26"/>
          <w:szCs w:val="26"/>
        </w:rPr>
        <w:t>, подтверждается также письменными</w:t>
      </w:r>
      <w:r w:rsidRPr="00DE2B7D" w:rsidR="00CF74C8">
        <w:rPr>
          <w:rFonts w:ascii="Times New Roman" w:hAnsi="Times New Roman" w:cs="Times New Roman"/>
          <w:sz w:val="26"/>
          <w:szCs w:val="26"/>
        </w:rPr>
        <w:t xml:space="preserve"> доказательствами:</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выписка из акта по результатам контрольного мероприятия «Проверка годовых отчетов об исполнении бюджетов муниципальных образований, входящих в Красногвардейский район Республики Крым, в соответствии с требованиями ст. 136 БК РФ» в Администрации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Республики Крым от 19.09.2023 № 126 на 26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копия распоряжения Администрации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от 20.08.2020 № 04 «О переводе на должность директора МКУ «УОДОМС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Красногвардейского района Республики Крым» на 1 листе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копия должностной инструкции директора МКУ УОДОМС от 21.08.2020 на 6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копия постановления Администрации </w:t>
      </w:r>
      <w:r w:rsidRPr="00DE2B7D">
        <w:rPr>
          <w:rFonts w:ascii="Times New Roman" w:hAnsi="Times New Roman" w:cs="Times New Roman"/>
          <w:sz w:val="26"/>
          <w:szCs w:val="26"/>
        </w:rPr>
        <w:t xml:space="preserve">НАИМЕНОВАНИЕ </w:t>
      </w:r>
      <w:r w:rsidRPr="00DE2B7D" w:rsidR="00474135">
        <w:rPr>
          <w:rFonts w:ascii="Times New Roman" w:hAnsi="Times New Roman" w:cs="Times New Roman"/>
          <w:sz w:val="26"/>
          <w:szCs w:val="26"/>
        </w:rPr>
        <w:t xml:space="preserve">сельского поселения от 17.04.2015 № 08 «О создании муниципального казенного учреждения «Учреждение по обеспечению деятельности органов местного самоуправления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Красногвардейского района Республики Крым» на 2 листах в 2 экземплярах;</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копия Устава МКУ УОД</w:t>
      </w:r>
      <w:r w:rsidRPr="00DE2B7D" w:rsidR="002E7825">
        <w:rPr>
          <w:rFonts w:ascii="Times New Roman" w:hAnsi="Times New Roman" w:cs="Times New Roman"/>
          <w:sz w:val="26"/>
          <w:szCs w:val="26"/>
        </w:rPr>
        <w:t xml:space="preserve">ОМС на 9 листах в 1 экземпляре; </w:t>
      </w:r>
      <w:r w:rsidRPr="00DE2B7D" w:rsidR="00474135">
        <w:rPr>
          <w:rFonts w:ascii="Times New Roman" w:hAnsi="Times New Roman" w:cs="Times New Roman"/>
          <w:sz w:val="26"/>
          <w:szCs w:val="26"/>
        </w:rPr>
        <w:t>копия договора от 09.01.2018 № 1 о бухгалтерском и хозяйственном обслуживании МКУ УОДОМС (с изменениями) на 8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перечень земельных участков, не учтенных в бюджетном учете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по состоянию на 31.12.2022 на 3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копии выписок из ЕГРН о кадастровой стоимости объекта недвижимости на 118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копия выписки из ЕГРН о правах отдельного лица на имевшиеся (имеющиеся) у него объекты недвижимости на 37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копия Информации по договорам аренды, заключенным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сельским поселением на 1 листе </w:t>
      </w:r>
      <w:r w:rsidRPr="00DE2B7D" w:rsidR="00474135">
        <w:rPr>
          <w:rFonts w:ascii="Times New Roman" w:hAnsi="Times New Roman" w:cs="Times New Roman"/>
          <w:sz w:val="26"/>
          <w:szCs w:val="26"/>
        </w:rPr>
        <w:t>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копия оборотно-сальдовой ведомости по счету бухгалтерского учета 205.21 на 1 листе в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копия оборотно-сальдовой ведомости по счету бухгалтерского учета 205.23 на 1 листе в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копия оборотно-сальдовой ведомости по счету бухгалтерского учета 401.40 на 1 листе в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копия расчета резерва отпусков по состоянию на 31.12.2022 по МКУ УОДОМС на 2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копия расчета резерва отпусков по состоянию на 31.12.2022 по Администрации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на 2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копия пояснения главного бухгалтера МКУ УОДОМС </w:t>
      </w:r>
      <w:r w:rsidRPr="00DE2B7D">
        <w:rPr>
          <w:rFonts w:ascii="Times New Roman" w:hAnsi="Times New Roman" w:cs="Times New Roman"/>
          <w:sz w:val="26"/>
          <w:szCs w:val="26"/>
        </w:rPr>
        <w:t>ФИО</w:t>
      </w:r>
      <w:r w:rsidRPr="00DE2B7D">
        <w:rPr>
          <w:rFonts w:ascii="Times New Roman" w:hAnsi="Times New Roman" w:cs="Times New Roman"/>
          <w:sz w:val="26"/>
          <w:szCs w:val="26"/>
        </w:rPr>
        <w:t>2</w:t>
      </w:r>
      <w:r w:rsidRPr="00DE2B7D" w:rsidR="00474135">
        <w:rPr>
          <w:rFonts w:ascii="Times New Roman" w:hAnsi="Times New Roman" w:cs="Times New Roman"/>
          <w:sz w:val="26"/>
          <w:szCs w:val="26"/>
        </w:rPr>
        <w:t xml:space="preserve"> от 09.06.2023 на 1 листе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письмо Администрации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от 25.07.2023 исх. № 723 на 7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пояснение директора МКУ УОДОМС Зыгарь Л.В. от 18.07.2023 на 1 листе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копия письма Администрации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от 22.06.2023 исх. № 601 на 2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перечень объектов недвижимого имущества, неучтенных в бюджетном учете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по состоянию на 31.12.2022 на 1 листе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перечень объектов недвижимого имущества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w:t>
      </w:r>
      <w:r w:rsidRPr="00DE2B7D" w:rsidR="00474135">
        <w:rPr>
          <w:rFonts w:ascii="Times New Roman" w:hAnsi="Times New Roman" w:cs="Times New Roman"/>
          <w:sz w:val="26"/>
          <w:szCs w:val="26"/>
        </w:rPr>
        <w:t>поселения</w:t>
      </w:r>
      <w:r w:rsidRPr="00DE2B7D" w:rsidR="00474135">
        <w:rPr>
          <w:rFonts w:ascii="Times New Roman" w:hAnsi="Times New Roman" w:cs="Times New Roman"/>
          <w:sz w:val="26"/>
          <w:szCs w:val="26"/>
        </w:rPr>
        <w:t xml:space="preserve"> по которым не зарегистрировано право муниципальной собственности в ЕГРН по состоянию на 31.12.2022 </w:t>
      </w:r>
      <w:r w:rsidRPr="00DE2B7D" w:rsidR="002E7825">
        <w:rPr>
          <w:rFonts w:ascii="Times New Roman" w:hAnsi="Times New Roman" w:cs="Times New Roman"/>
          <w:sz w:val="26"/>
          <w:szCs w:val="26"/>
        </w:rPr>
        <w:t xml:space="preserve">на 1 листе в 1 экземпляре; </w:t>
      </w:r>
      <w:r w:rsidRPr="00DE2B7D" w:rsidR="00474135">
        <w:rPr>
          <w:rFonts w:ascii="Times New Roman" w:hAnsi="Times New Roman" w:cs="Times New Roman"/>
          <w:sz w:val="26"/>
          <w:szCs w:val="26"/>
        </w:rPr>
        <w:t>копия оборотно-сальдовой ведомости по счету бухгалтерского учета 108.52 на 8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копия годовой бюджетной отчетности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за 2022 год на 139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реестр муниципального имущества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на 69 листах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копия распоряжения Администрации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от 31.10.2022 № 27 «О проведении инвентаризации» на 1 листе в 1 экземпляре;</w:t>
      </w:r>
      <w:r w:rsidRPr="00DE2B7D" w:rsidR="002E7825">
        <w:rPr>
          <w:rFonts w:ascii="Times New Roman" w:hAnsi="Times New Roman" w:cs="Times New Roman"/>
          <w:sz w:val="26"/>
          <w:szCs w:val="26"/>
        </w:rPr>
        <w:t xml:space="preserve"> </w:t>
      </w:r>
      <w:r w:rsidRPr="00DE2B7D" w:rsidR="00474135">
        <w:rPr>
          <w:rFonts w:ascii="Times New Roman" w:hAnsi="Times New Roman" w:cs="Times New Roman"/>
          <w:sz w:val="26"/>
          <w:szCs w:val="26"/>
        </w:rPr>
        <w:t xml:space="preserve">копия распоряжения Администрации </w:t>
      </w:r>
      <w:r w:rsidRPr="00DE2B7D">
        <w:rPr>
          <w:rFonts w:ascii="Times New Roman" w:hAnsi="Times New Roman" w:cs="Times New Roman"/>
          <w:sz w:val="26"/>
          <w:szCs w:val="26"/>
        </w:rPr>
        <w:t>НАИМЕНОВАНИЕ</w:t>
      </w:r>
      <w:r w:rsidRPr="00DE2B7D" w:rsidR="00474135">
        <w:rPr>
          <w:rFonts w:ascii="Times New Roman" w:hAnsi="Times New Roman" w:cs="Times New Roman"/>
          <w:sz w:val="26"/>
          <w:szCs w:val="26"/>
        </w:rPr>
        <w:t xml:space="preserve"> сельского поселения от 30.12.2022 № 33 «Об утверждении результатов инвентаризации по итогам инвентаризации» на 1 листе в 1 экземпляре</w:t>
      </w:r>
      <w:r w:rsidRPr="00DE2B7D" w:rsidR="00D37571">
        <w:rPr>
          <w:rFonts w:ascii="Times New Roman" w:hAnsi="Times New Roman" w:cs="Times New Roman"/>
          <w:sz w:val="26"/>
          <w:szCs w:val="26"/>
        </w:rPr>
        <w:t>;</w:t>
      </w:r>
      <w:r w:rsidRPr="00DE2B7D" w:rsidR="00D37571">
        <w:rPr>
          <w:rFonts w:ascii="Times New Roman" w:hAnsi="Times New Roman" w:cs="Times New Roman"/>
          <w:sz w:val="26"/>
          <w:szCs w:val="26"/>
        </w:rPr>
        <w:t xml:space="preserve"> копия постановления</w:t>
      </w:r>
      <w:r w:rsidRPr="00DE2B7D" w:rsidR="003C640B">
        <w:rPr>
          <w:rFonts w:ascii="Times New Roman" w:hAnsi="Times New Roman" w:cs="Times New Roman"/>
          <w:sz w:val="26"/>
          <w:szCs w:val="26"/>
        </w:rPr>
        <w:t xml:space="preserve"> об административном правонарушении № 5-54-136/2021 от 10.06.2021 года; копия определения о предоставлении рассрочки исполнения постановления № 5м-54-28/2021 от 14.09.2021 года; копия распоряжения Администрации </w:t>
      </w:r>
      <w:r w:rsidRPr="00DE2B7D">
        <w:rPr>
          <w:rFonts w:ascii="Times New Roman" w:hAnsi="Times New Roman" w:cs="Times New Roman"/>
          <w:sz w:val="26"/>
          <w:szCs w:val="26"/>
        </w:rPr>
        <w:t>НАИМЕНОВАНИЕ</w:t>
      </w:r>
      <w:r w:rsidRPr="00DE2B7D" w:rsidR="003C640B">
        <w:rPr>
          <w:rFonts w:ascii="Times New Roman" w:hAnsi="Times New Roman" w:cs="Times New Roman"/>
          <w:sz w:val="26"/>
          <w:szCs w:val="26"/>
        </w:rPr>
        <w:t xml:space="preserve"> сельского поселения Красногвардейского района № 06 от 11.10.2023 года.   </w:t>
      </w:r>
      <w:r w:rsidRPr="00DE2B7D" w:rsidR="00D37571">
        <w:rPr>
          <w:rFonts w:ascii="Times New Roman" w:hAnsi="Times New Roman" w:cs="Times New Roman"/>
          <w:sz w:val="26"/>
          <w:szCs w:val="26"/>
        </w:rPr>
        <w:t xml:space="preserve"> </w:t>
      </w:r>
    </w:p>
    <w:p w:rsidR="00474CEC" w:rsidRPr="00DE2B7D" w:rsidP="00465C26">
      <w:pPr>
        <w:pStyle w:val="s1"/>
        <w:shd w:val="clear" w:color="auto" w:fill="FFFFFF"/>
        <w:spacing w:before="0" w:beforeAutospacing="0" w:after="0" w:afterAutospacing="0"/>
        <w:ind w:firstLine="567"/>
        <w:jc w:val="both"/>
        <w:rPr>
          <w:sz w:val="26"/>
          <w:szCs w:val="26"/>
        </w:rPr>
      </w:pPr>
      <w:r w:rsidRPr="00DE2B7D">
        <w:rPr>
          <w:sz w:val="26"/>
          <w:szCs w:val="26"/>
        </w:rPr>
        <w:t>Протокол об административном правонарушении составлен в с</w:t>
      </w:r>
      <w:r w:rsidRPr="00DE2B7D">
        <w:rPr>
          <w:sz w:val="26"/>
          <w:szCs w:val="26"/>
        </w:rPr>
        <w:t xml:space="preserve">оответствии со </w:t>
      </w:r>
      <w:hyperlink r:id="rId6" w:history="1">
        <w:r w:rsidRPr="00DE2B7D">
          <w:rPr>
            <w:sz w:val="26"/>
            <w:szCs w:val="26"/>
          </w:rPr>
          <w:t>ст. 28.2</w:t>
        </w:r>
      </w:hyperlink>
      <w:r w:rsidRPr="00DE2B7D">
        <w:rPr>
          <w:sz w:val="26"/>
          <w:szCs w:val="26"/>
        </w:rPr>
        <w:t xml:space="preserve"> КоАП РФ, в нем отражены все сведения, необходимые для разрешения дела.</w:t>
      </w:r>
    </w:p>
    <w:p w:rsidR="006B2F92" w:rsidRPr="00DE2B7D" w:rsidP="00465C26">
      <w:pPr>
        <w:pStyle w:val="s1"/>
        <w:shd w:val="clear" w:color="auto" w:fill="FFFFFF"/>
        <w:spacing w:before="0" w:beforeAutospacing="0" w:after="0" w:afterAutospacing="0"/>
        <w:ind w:firstLine="567"/>
        <w:jc w:val="both"/>
        <w:rPr>
          <w:sz w:val="26"/>
          <w:szCs w:val="26"/>
        </w:rPr>
      </w:pPr>
      <w:r w:rsidRPr="00DE2B7D">
        <w:rPr>
          <w:sz w:val="26"/>
          <w:szCs w:val="26"/>
        </w:rPr>
        <w:t>Представленные по делу доказат</w:t>
      </w:r>
      <w:r w:rsidRPr="00DE2B7D">
        <w:rPr>
          <w:sz w:val="26"/>
          <w:szCs w:val="26"/>
        </w:rPr>
        <w:t xml:space="preserve">ельства являются допустимыми и достаточными для установления вины </w:t>
      </w:r>
      <w:r w:rsidRPr="00DE2B7D" w:rsidR="00D00D5B">
        <w:rPr>
          <w:sz w:val="26"/>
          <w:szCs w:val="26"/>
        </w:rPr>
        <w:t xml:space="preserve">должностного лица </w:t>
      </w:r>
      <w:r w:rsidRPr="00DE2B7D">
        <w:rPr>
          <w:sz w:val="26"/>
          <w:szCs w:val="26"/>
        </w:rPr>
        <w:t>ДОЛЖНОСТЬ</w:t>
      </w:r>
      <w:r w:rsidRPr="00DE2B7D" w:rsidR="00D00D5B">
        <w:rPr>
          <w:sz w:val="26"/>
          <w:szCs w:val="26"/>
        </w:rPr>
        <w:t xml:space="preserve"> </w:t>
      </w:r>
      <w:r w:rsidRPr="00DE2B7D" w:rsidR="0022087B">
        <w:rPr>
          <w:sz w:val="26"/>
          <w:szCs w:val="26"/>
        </w:rPr>
        <w:t>Зыгарь</w:t>
      </w:r>
      <w:r w:rsidRPr="00DE2B7D" w:rsidR="0022087B">
        <w:rPr>
          <w:sz w:val="26"/>
          <w:szCs w:val="26"/>
        </w:rPr>
        <w:t xml:space="preserve"> Л.В.</w:t>
      </w:r>
      <w:r w:rsidRPr="00DE2B7D" w:rsidR="000E02D9">
        <w:rPr>
          <w:sz w:val="26"/>
          <w:szCs w:val="26"/>
        </w:rPr>
        <w:t xml:space="preserve"> </w:t>
      </w:r>
      <w:r w:rsidRPr="00DE2B7D">
        <w:rPr>
          <w:sz w:val="26"/>
          <w:szCs w:val="26"/>
        </w:rPr>
        <w:t xml:space="preserve">в совершении административного правонарушения, предусмотренного </w:t>
      </w:r>
      <w:r w:rsidRPr="00DE2B7D" w:rsidR="00F20C3B">
        <w:rPr>
          <w:sz w:val="26"/>
          <w:szCs w:val="26"/>
        </w:rPr>
        <w:t xml:space="preserve">ч.4 </w:t>
      </w:r>
      <w:hyperlink r:id="rId7" w:history="1">
        <w:r w:rsidRPr="00DE2B7D">
          <w:rPr>
            <w:sz w:val="26"/>
            <w:szCs w:val="26"/>
          </w:rPr>
          <w:t>ст.15</w:t>
        </w:r>
        <w:r w:rsidRPr="00DE2B7D" w:rsidR="00D00D5B">
          <w:rPr>
            <w:sz w:val="26"/>
            <w:szCs w:val="26"/>
          </w:rPr>
          <w:t>.15</w:t>
        </w:r>
        <w:r w:rsidRPr="00DE2B7D">
          <w:rPr>
            <w:sz w:val="26"/>
            <w:szCs w:val="26"/>
          </w:rPr>
          <w:t>.</w:t>
        </w:r>
      </w:hyperlink>
      <w:r w:rsidRPr="00DE2B7D" w:rsidR="00FB550D">
        <w:rPr>
          <w:sz w:val="26"/>
          <w:szCs w:val="26"/>
        </w:rPr>
        <w:t>6</w:t>
      </w:r>
      <w:r w:rsidRPr="00DE2B7D">
        <w:rPr>
          <w:sz w:val="26"/>
          <w:szCs w:val="26"/>
        </w:rPr>
        <w:t xml:space="preserve"> КоАП РФ.</w:t>
      </w:r>
    </w:p>
    <w:p w:rsidR="006B2F92" w:rsidRPr="00DE2B7D" w:rsidP="00465C26">
      <w:pPr>
        <w:pStyle w:val="s1"/>
        <w:shd w:val="clear" w:color="auto" w:fill="FFFFFF"/>
        <w:spacing w:before="0" w:beforeAutospacing="0" w:after="0" w:afterAutospacing="0"/>
        <w:ind w:firstLine="567"/>
        <w:jc w:val="both"/>
        <w:rPr>
          <w:sz w:val="26"/>
          <w:szCs w:val="26"/>
        </w:rPr>
      </w:pPr>
      <w:r w:rsidRPr="00DE2B7D">
        <w:rPr>
          <w:sz w:val="26"/>
          <w:szCs w:val="26"/>
        </w:rPr>
        <w:t xml:space="preserve">Таким образом, судья полагает, что вина </w:t>
      </w:r>
      <w:r w:rsidRPr="00DE2B7D" w:rsidR="00D00D5B">
        <w:rPr>
          <w:sz w:val="26"/>
          <w:szCs w:val="26"/>
        </w:rPr>
        <w:t xml:space="preserve">должностного лица </w:t>
      </w:r>
      <w:r w:rsidRPr="00DE2B7D">
        <w:rPr>
          <w:sz w:val="26"/>
          <w:szCs w:val="26"/>
        </w:rPr>
        <w:t>ДОЛЖНОСТЬ</w:t>
      </w:r>
      <w:r w:rsidRPr="00DE2B7D" w:rsidR="007B190B">
        <w:rPr>
          <w:sz w:val="26"/>
          <w:szCs w:val="26"/>
        </w:rPr>
        <w:t xml:space="preserve"> </w:t>
      </w:r>
      <w:r w:rsidRPr="00DE2B7D" w:rsidR="0022087B">
        <w:rPr>
          <w:sz w:val="26"/>
          <w:szCs w:val="26"/>
        </w:rPr>
        <w:t>Зыгарь</w:t>
      </w:r>
      <w:r w:rsidRPr="00DE2B7D" w:rsidR="0022087B">
        <w:rPr>
          <w:sz w:val="26"/>
          <w:szCs w:val="26"/>
        </w:rPr>
        <w:t xml:space="preserve"> Л.В.</w:t>
      </w:r>
      <w:r w:rsidRPr="00DE2B7D" w:rsidR="000E02D9">
        <w:rPr>
          <w:sz w:val="26"/>
          <w:szCs w:val="26"/>
        </w:rPr>
        <w:t xml:space="preserve"> </w:t>
      </w:r>
      <w:r w:rsidRPr="00DE2B7D">
        <w:rPr>
          <w:sz w:val="26"/>
          <w:szCs w:val="26"/>
        </w:rPr>
        <w:t xml:space="preserve">в совершении административного правонарушения, предусмотренного </w:t>
      </w:r>
      <w:r w:rsidRPr="00DE2B7D" w:rsidR="00F20C3B">
        <w:rPr>
          <w:sz w:val="26"/>
          <w:szCs w:val="26"/>
        </w:rPr>
        <w:t xml:space="preserve">ч.4 </w:t>
      </w:r>
      <w:r w:rsidRPr="00DE2B7D" w:rsidR="007F26C0">
        <w:rPr>
          <w:sz w:val="26"/>
          <w:szCs w:val="26"/>
        </w:rPr>
        <w:t xml:space="preserve">ст.15.15.6 </w:t>
      </w:r>
      <w:r w:rsidRPr="00DE2B7D">
        <w:rPr>
          <w:sz w:val="26"/>
          <w:szCs w:val="26"/>
        </w:rPr>
        <w:t xml:space="preserve">КоАП РФ, доказана и нашла свое подтверждение в ходе производства по делу об административном правонарушении. </w:t>
      </w:r>
    </w:p>
    <w:p w:rsidR="006B2F92" w:rsidRPr="00DE2B7D" w:rsidP="00465C26">
      <w:pPr>
        <w:pStyle w:val="s1"/>
        <w:shd w:val="clear" w:color="auto" w:fill="FFFFFF"/>
        <w:spacing w:before="0" w:beforeAutospacing="0" w:after="0" w:afterAutospacing="0"/>
        <w:ind w:firstLine="567"/>
        <w:jc w:val="both"/>
        <w:rPr>
          <w:sz w:val="26"/>
          <w:szCs w:val="26"/>
        </w:rPr>
      </w:pPr>
      <w:r w:rsidRPr="00DE2B7D">
        <w:rPr>
          <w:sz w:val="26"/>
          <w:szCs w:val="26"/>
        </w:rPr>
        <w:t xml:space="preserve">Действия </w:t>
      </w:r>
      <w:r w:rsidRPr="00DE2B7D" w:rsidR="0022087B">
        <w:rPr>
          <w:sz w:val="26"/>
          <w:szCs w:val="26"/>
        </w:rPr>
        <w:t>Зыгарь Л.В.</w:t>
      </w:r>
      <w:r w:rsidRPr="00DE2B7D">
        <w:rPr>
          <w:sz w:val="26"/>
          <w:szCs w:val="26"/>
        </w:rPr>
        <w:t xml:space="preserve"> правил</w:t>
      </w:r>
      <w:r w:rsidRPr="00DE2B7D">
        <w:rPr>
          <w:sz w:val="26"/>
          <w:szCs w:val="26"/>
        </w:rPr>
        <w:t xml:space="preserve">ьно квалифицированы по </w:t>
      </w:r>
      <w:r w:rsidRPr="00DE2B7D" w:rsidR="007F26C0">
        <w:rPr>
          <w:sz w:val="26"/>
          <w:szCs w:val="26"/>
        </w:rPr>
        <w:t xml:space="preserve"> </w:t>
      </w:r>
      <w:r w:rsidRPr="00DE2B7D" w:rsidR="00F20C3B">
        <w:rPr>
          <w:sz w:val="26"/>
          <w:szCs w:val="26"/>
        </w:rPr>
        <w:t xml:space="preserve">ч.4 </w:t>
      </w:r>
      <w:r w:rsidRPr="00DE2B7D" w:rsidR="007F26C0">
        <w:rPr>
          <w:sz w:val="26"/>
          <w:szCs w:val="26"/>
        </w:rPr>
        <w:t xml:space="preserve">ст.15.15.6 </w:t>
      </w:r>
      <w:r w:rsidRPr="00DE2B7D" w:rsidR="00FB550D">
        <w:rPr>
          <w:sz w:val="26"/>
          <w:szCs w:val="26"/>
        </w:rPr>
        <w:t>КоАП РФ</w:t>
      </w:r>
      <w:r w:rsidRPr="00DE2B7D">
        <w:rPr>
          <w:sz w:val="26"/>
          <w:szCs w:val="26"/>
        </w:rPr>
        <w:t>.</w:t>
      </w:r>
    </w:p>
    <w:p w:rsidR="00FB550D" w:rsidRPr="00DE2B7D" w:rsidP="00465C26">
      <w:pPr>
        <w:pStyle w:val="s1"/>
        <w:shd w:val="clear" w:color="auto" w:fill="FFFFFF"/>
        <w:spacing w:before="0" w:beforeAutospacing="0" w:after="0" w:afterAutospacing="0"/>
        <w:ind w:firstLine="567"/>
        <w:jc w:val="both"/>
        <w:rPr>
          <w:sz w:val="26"/>
          <w:szCs w:val="26"/>
        </w:rPr>
      </w:pPr>
      <w:r w:rsidRPr="00DE2B7D">
        <w:rPr>
          <w:sz w:val="26"/>
          <w:szCs w:val="26"/>
        </w:rPr>
        <w:t xml:space="preserve">Обстоятельством, смягчающим административную ответственность </w:t>
      </w:r>
      <w:r w:rsidRPr="00DE2B7D" w:rsidR="0022087B">
        <w:rPr>
          <w:sz w:val="26"/>
          <w:szCs w:val="26"/>
        </w:rPr>
        <w:t>Зыгарь Л.В.</w:t>
      </w:r>
      <w:r w:rsidRPr="00DE2B7D">
        <w:rPr>
          <w:sz w:val="26"/>
          <w:szCs w:val="26"/>
        </w:rPr>
        <w:t>, в соответствии со ст. 4.2 КоАП РФ</w:t>
      </w:r>
      <w:r w:rsidRPr="00DE2B7D" w:rsidR="0066391A">
        <w:rPr>
          <w:sz w:val="26"/>
          <w:szCs w:val="26"/>
        </w:rPr>
        <w:t>,</w:t>
      </w:r>
      <w:r w:rsidRPr="00DE2B7D">
        <w:rPr>
          <w:sz w:val="26"/>
          <w:szCs w:val="26"/>
        </w:rPr>
        <w:t xml:space="preserve"> </w:t>
      </w:r>
      <w:r w:rsidRPr="00DE2B7D" w:rsidR="0066391A">
        <w:rPr>
          <w:sz w:val="26"/>
          <w:szCs w:val="26"/>
        </w:rPr>
        <w:t xml:space="preserve">мировым судьей </w:t>
      </w:r>
      <w:r w:rsidRPr="00DE2B7D" w:rsidR="00753992">
        <w:rPr>
          <w:sz w:val="26"/>
          <w:szCs w:val="26"/>
        </w:rPr>
        <w:t xml:space="preserve">признается раскаяние лица в содеянном, признание вины. </w:t>
      </w:r>
    </w:p>
    <w:p w:rsidR="00375161" w:rsidRPr="00DE2B7D" w:rsidP="00465C26">
      <w:pPr>
        <w:pStyle w:val="s1"/>
        <w:shd w:val="clear" w:color="auto" w:fill="FFFFFF"/>
        <w:spacing w:before="0" w:beforeAutospacing="0" w:after="0" w:afterAutospacing="0"/>
        <w:ind w:firstLine="567"/>
        <w:jc w:val="both"/>
        <w:rPr>
          <w:sz w:val="26"/>
          <w:szCs w:val="26"/>
        </w:rPr>
      </w:pPr>
      <w:r w:rsidRPr="00DE2B7D">
        <w:rPr>
          <w:sz w:val="26"/>
          <w:szCs w:val="26"/>
        </w:rPr>
        <w:t xml:space="preserve">Обстоятельств, отягчающих административную ответственность </w:t>
      </w:r>
      <w:r w:rsidRPr="00DE2B7D">
        <w:rPr>
          <w:sz w:val="26"/>
          <w:szCs w:val="26"/>
        </w:rPr>
        <w:br/>
      </w:r>
      <w:r w:rsidRPr="00DE2B7D" w:rsidR="0022087B">
        <w:rPr>
          <w:sz w:val="26"/>
          <w:szCs w:val="26"/>
        </w:rPr>
        <w:t>Зыгарь Л.В.</w:t>
      </w:r>
      <w:r w:rsidRPr="00DE2B7D" w:rsidR="00F20C3B">
        <w:rPr>
          <w:sz w:val="26"/>
          <w:szCs w:val="26"/>
        </w:rPr>
        <w:t xml:space="preserve">, </w:t>
      </w:r>
      <w:r w:rsidRPr="00DE2B7D">
        <w:rPr>
          <w:sz w:val="26"/>
          <w:szCs w:val="26"/>
        </w:rPr>
        <w:t xml:space="preserve">в соответствии со ст.4.3  КоАП РФ, мировым судьей не установлено. </w:t>
      </w:r>
    </w:p>
    <w:p w:rsidR="00375161" w:rsidRPr="00DE2B7D" w:rsidP="00375161">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Мировой судья исходит из того, что административное наказание является установленной государством мерой ответственно</w:t>
      </w:r>
      <w:r w:rsidRPr="00DE2B7D">
        <w:rPr>
          <w:rFonts w:ascii="Times New Roman" w:eastAsia="Times New Roman" w:hAnsi="Times New Roman" w:cs="Times New Roman"/>
          <w:sz w:val="26"/>
          <w:szCs w:val="26"/>
          <w:lang w:eastAsia="ru-RU"/>
        </w:rPr>
        <w:t xml:space="preserve">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375161" w:rsidRPr="00DE2B7D" w:rsidP="00375161">
      <w:pPr>
        <w:autoSpaceDE w:val="0"/>
        <w:autoSpaceDN w:val="0"/>
        <w:adjustRightInd w:val="0"/>
        <w:spacing w:after="0" w:line="240" w:lineRule="auto"/>
        <w:ind w:firstLine="540"/>
        <w:jc w:val="both"/>
        <w:rPr>
          <w:rFonts w:ascii="Times New Roman" w:eastAsia="Calibri" w:hAnsi="Times New Roman" w:cs="Times New Roman"/>
          <w:sz w:val="26"/>
          <w:szCs w:val="26"/>
        </w:rPr>
      </w:pPr>
      <w:r w:rsidRPr="00DE2B7D">
        <w:rPr>
          <w:rFonts w:ascii="Times New Roman" w:eastAsia="Calibri" w:hAnsi="Times New Roman" w:cs="Times New Roman"/>
          <w:sz w:val="26"/>
          <w:szCs w:val="26"/>
        </w:rPr>
        <w:t>Оснований для прекращения производства по делу об административном правонарушении не</w:t>
      </w:r>
      <w:r w:rsidRPr="00DE2B7D">
        <w:rPr>
          <w:rFonts w:ascii="Times New Roman" w:eastAsia="Calibri" w:hAnsi="Times New Roman" w:cs="Times New Roman"/>
          <w:sz w:val="26"/>
          <w:szCs w:val="26"/>
        </w:rPr>
        <w:t xml:space="preserve"> имеется.</w:t>
      </w:r>
    </w:p>
    <w:p w:rsidR="00375161" w:rsidRPr="00DE2B7D" w:rsidP="0037516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 xml:space="preserve">        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w:t>
      </w:r>
      <w:r w:rsidRPr="00DE2B7D" w:rsidR="0068169B">
        <w:rPr>
          <w:rFonts w:ascii="Times New Roman" w:eastAsia="Calibri" w:hAnsi="Times New Roman" w:cs="Times New Roman"/>
          <w:sz w:val="26"/>
          <w:szCs w:val="26"/>
        </w:rPr>
        <w:t>Зыгарь Л.В</w:t>
      </w:r>
      <w:r w:rsidRPr="00DE2B7D">
        <w:rPr>
          <w:rFonts w:ascii="Times New Roman" w:eastAsia="Times New Roman" w:hAnsi="Times New Roman" w:cs="Times New Roman"/>
          <w:sz w:val="26"/>
          <w:szCs w:val="26"/>
          <w:lang w:eastAsia="ru-RU"/>
        </w:rPr>
        <w:t xml:space="preserve">. за совершенное правонарушение, судья считает необходимым подвергнуть </w:t>
      </w:r>
      <w:r w:rsidRPr="00DE2B7D" w:rsidR="0068169B">
        <w:rPr>
          <w:rFonts w:ascii="Times New Roman" w:eastAsia="Calibri" w:hAnsi="Times New Roman" w:cs="Times New Roman"/>
          <w:sz w:val="26"/>
          <w:szCs w:val="26"/>
        </w:rPr>
        <w:t>Зыгарь Л.В.</w:t>
      </w:r>
      <w:r w:rsidRPr="00DE2B7D">
        <w:rPr>
          <w:rFonts w:ascii="Times New Roman" w:eastAsia="Times New Roman" w:hAnsi="Times New Roman" w:cs="Times New Roman"/>
          <w:sz w:val="26"/>
          <w:szCs w:val="26"/>
          <w:lang w:eastAsia="ru-RU"/>
        </w:rPr>
        <w:t xml:space="preserve"> административному наказанию в пределах санкции ч. 4 ст. 15.15.6 КоАП в виде штрафа.</w:t>
      </w:r>
    </w:p>
    <w:p w:rsidR="00D94C39" w:rsidRPr="00DE2B7D" w:rsidP="0037516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 xml:space="preserve">        </w:t>
      </w:r>
      <w:r w:rsidRPr="00DE2B7D">
        <w:rPr>
          <w:rFonts w:ascii="Times New Roman" w:eastAsia="Times New Roman" w:hAnsi="Times New Roman" w:cs="Times New Roman"/>
          <w:sz w:val="26"/>
          <w:szCs w:val="26"/>
          <w:lang w:eastAsia="ru-RU"/>
        </w:rPr>
        <w:t xml:space="preserve">Судья не усматривает оснований для применения ст. 4.1.1 КоАП РФ, поскольку </w:t>
      </w:r>
      <w:r w:rsidRPr="00DE2B7D">
        <w:rPr>
          <w:rFonts w:ascii="Times New Roman" w:eastAsia="Times New Roman" w:hAnsi="Times New Roman" w:cs="Times New Roman"/>
          <w:sz w:val="26"/>
          <w:szCs w:val="26"/>
          <w:lang w:eastAsia="ru-RU"/>
        </w:rPr>
        <w:t>Зыгарь Л.В. 10.06.2021 года привлекалась к административной ответственности по ч. 4 ст. 15.15.6  КоАП РФ, данное постановление вступило в законную силу 13.07.2021 года, и исполнено судебным приставом исполнителем 19.01.2023 года, т.е. Зыгарь Л.В., считаетс</w:t>
      </w:r>
      <w:r w:rsidRPr="00DE2B7D">
        <w:rPr>
          <w:rFonts w:ascii="Times New Roman" w:eastAsia="Times New Roman" w:hAnsi="Times New Roman" w:cs="Times New Roman"/>
          <w:sz w:val="26"/>
          <w:szCs w:val="26"/>
          <w:lang w:eastAsia="ru-RU"/>
        </w:rPr>
        <w:t>я лицом, ранее подвергнутым административному наказанию по ч. 4 ст. 15.15.6 КоАП РФ.</w:t>
      </w:r>
    </w:p>
    <w:p w:rsidR="00375161" w:rsidRPr="00DE2B7D" w:rsidP="0037516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 xml:space="preserve">         </w:t>
      </w:r>
      <w:r w:rsidRPr="00DE2B7D">
        <w:rPr>
          <w:rFonts w:ascii="Times New Roman" w:eastAsia="Times New Roman" w:hAnsi="Times New Roman" w:cs="Times New Roman"/>
          <w:sz w:val="26"/>
          <w:szCs w:val="26"/>
          <w:lang w:eastAsia="ru-RU"/>
        </w:rPr>
        <w:t xml:space="preserve">Руководствуясь ст.ст. 2.9, 4.1, ч. 4 ст.15.15.6, ст.ст. 29.9, 29.10 КоАП РФ, </w:t>
      </w:r>
      <w:r w:rsidRPr="00DE2B7D">
        <w:rPr>
          <w:rFonts w:ascii="Times New Roman" w:eastAsia="Times New Roman" w:hAnsi="Times New Roman" w:cs="Times New Roman"/>
          <w:sz w:val="26"/>
          <w:szCs w:val="26"/>
          <w:lang w:eastAsia="ru-RU"/>
        </w:rPr>
        <w:t>судья</w:t>
      </w:r>
    </w:p>
    <w:p w:rsidR="00375161" w:rsidRPr="00DE2B7D" w:rsidP="0075415B">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DE2B7D">
        <w:rPr>
          <w:rFonts w:ascii="Times New Roman" w:eastAsia="Times New Roman" w:hAnsi="Times New Roman" w:cs="Times New Roman"/>
          <w:bCs/>
          <w:sz w:val="26"/>
          <w:szCs w:val="26"/>
          <w:lang w:eastAsia="ru-RU"/>
        </w:rPr>
        <w:t>ПОСТАНОВИЛ:</w:t>
      </w:r>
    </w:p>
    <w:p w:rsidR="00375161" w:rsidRPr="00DE2B7D" w:rsidP="00375161">
      <w:pPr>
        <w:spacing w:after="0" w:line="240" w:lineRule="auto"/>
        <w:jc w:val="both"/>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 xml:space="preserve">        </w:t>
      </w:r>
      <w:r w:rsidRPr="00DE2B7D" w:rsidR="00D94C39">
        <w:rPr>
          <w:rFonts w:ascii="Times New Roman" w:eastAsia="Times New Roman" w:hAnsi="Times New Roman"/>
          <w:sz w:val="26"/>
          <w:szCs w:val="26"/>
          <w:lang w:eastAsia="ru-RU"/>
        </w:rPr>
        <w:t xml:space="preserve"> </w:t>
      </w:r>
      <w:r w:rsidRPr="00DE2B7D" w:rsidR="006A0315">
        <w:rPr>
          <w:rFonts w:ascii="Times New Roman" w:eastAsia="Times New Roman" w:hAnsi="Times New Roman"/>
          <w:sz w:val="26"/>
          <w:szCs w:val="26"/>
          <w:lang w:eastAsia="ru-RU"/>
        </w:rPr>
        <w:t xml:space="preserve">должностное лицо: </w:t>
      </w:r>
      <w:r w:rsidRPr="00DE2B7D">
        <w:rPr>
          <w:rFonts w:ascii="Times New Roman" w:hAnsi="Times New Roman" w:cs="Times New Roman"/>
          <w:sz w:val="26"/>
          <w:szCs w:val="26"/>
        </w:rPr>
        <w:t>ДОЛЖНОСТЬ</w:t>
      </w:r>
      <w:r w:rsidRPr="00DE2B7D" w:rsidR="006A0315">
        <w:rPr>
          <w:rFonts w:ascii="Times New Roman" w:eastAsia="Times New Roman" w:hAnsi="Times New Roman"/>
          <w:sz w:val="26"/>
          <w:szCs w:val="26"/>
          <w:lang w:eastAsia="ru-RU"/>
        </w:rPr>
        <w:t xml:space="preserve"> – </w:t>
      </w:r>
      <w:r w:rsidRPr="00DE2B7D" w:rsidR="006A0315">
        <w:rPr>
          <w:rFonts w:ascii="Times New Roman" w:eastAsia="Times New Roman" w:hAnsi="Times New Roman"/>
          <w:b/>
          <w:sz w:val="26"/>
          <w:szCs w:val="26"/>
          <w:lang w:eastAsia="ru-RU"/>
        </w:rPr>
        <w:t>Зыгарь</w:t>
      </w:r>
      <w:r w:rsidRPr="00DE2B7D" w:rsidR="006A0315">
        <w:rPr>
          <w:rFonts w:ascii="Times New Roman" w:eastAsia="Times New Roman" w:hAnsi="Times New Roman"/>
          <w:b/>
          <w:sz w:val="26"/>
          <w:szCs w:val="26"/>
          <w:lang w:eastAsia="ru-RU"/>
        </w:rPr>
        <w:t xml:space="preserve"> </w:t>
      </w:r>
      <w:r w:rsidRPr="00DE2B7D">
        <w:rPr>
          <w:rFonts w:ascii="Times New Roman" w:eastAsia="Times New Roman" w:hAnsi="Times New Roman"/>
          <w:b/>
          <w:sz w:val="26"/>
          <w:szCs w:val="26"/>
          <w:lang w:eastAsia="ru-RU"/>
        </w:rPr>
        <w:t>Л.В.. ДАТА</w:t>
      </w:r>
      <w:r w:rsidRPr="00DE2B7D" w:rsidR="006A0315">
        <w:rPr>
          <w:rFonts w:ascii="Times New Roman" w:eastAsia="Times New Roman" w:hAnsi="Times New Roman"/>
          <w:sz w:val="26"/>
          <w:szCs w:val="26"/>
          <w:lang w:eastAsia="ru-RU"/>
        </w:rPr>
        <w:t xml:space="preserve"> рождения, признать виновной в совершении правонарушения, предусмотренном ч. 4 ст. 15.15.6 КоАП РФ</w:t>
      </w:r>
      <w:r w:rsidRPr="00DE2B7D">
        <w:rPr>
          <w:rFonts w:ascii="Times New Roman" w:eastAsia="Times New Roman" w:hAnsi="Times New Roman" w:cs="Times New Roman"/>
          <w:sz w:val="26"/>
          <w:szCs w:val="26"/>
          <w:lang w:eastAsia="ru-RU"/>
        </w:rPr>
        <w:t xml:space="preserve"> и назначить ей административное наказание в виде штрафа в размере </w:t>
      </w:r>
      <w:r w:rsidRPr="00DE2B7D" w:rsidR="006A0315">
        <w:rPr>
          <w:rFonts w:ascii="Times New Roman" w:eastAsia="Times New Roman" w:hAnsi="Times New Roman" w:cs="Times New Roman"/>
          <w:sz w:val="26"/>
          <w:szCs w:val="26"/>
          <w:lang w:eastAsia="ru-RU"/>
        </w:rPr>
        <w:t xml:space="preserve">20 </w:t>
      </w:r>
      <w:r w:rsidRPr="00DE2B7D">
        <w:rPr>
          <w:rFonts w:ascii="Times New Roman" w:eastAsia="Times New Roman" w:hAnsi="Times New Roman" w:cs="Times New Roman"/>
          <w:sz w:val="26"/>
          <w:szCs w:val="26"/>
          <w:lang w:eastAsia="ru-RU"/>
        </w:rPr>
        <w:t>000рублей (</w:t>
      </w:r>
      <w:r w:rsidRPr="00DE2B7D" w:rsidR="006A0315">
        <w:rPr>
          <w:rFonts w:ascii="Times New Roman" w:eastAsia="Times New Roman" w:hAnsi="Times New Roman" w:cs="Times New Roman"/>
          <w:sz w:val="26"/>
          <w:szCs w:val="26"/>
          <w:lang w:eastAsia="ru-RU"/>
        </w:rPr>
        <w:t>двадцать</w:t>
      </w:r>
      <w:r w:rsidRPr="00DE2B7D">
        <w:rPr>
          <w:rFonts w:ascii="Times New Roman" w:eastAsia="Times New Roman" w:hAnsi="Times New Roman" w:cs="Times New Roman"/>
          <w:sz w:val="26"/>
          <w:szCs w:val="26"/>
          <w:lang w:eastAsia="ru-RU"/>
        </w:rPr>
        <w:t xml:space="preserve"> тысяч рублей 00 копеек).</w:t>
      </w:r>
    </w:p>
    <w:p w:rsidR="00375161" w:rsidRPr="00DE2B7D" w:rsidP="00375161">
      <w:pPr>
        <w:shd w:val="clear" w:color="auto" w:fill="FFFFFF"/>
        <w:spacing w:after="0" w:line="240" w:lineRule="auto"/>
        <w:jc w:val="both"/>
        <w:rPr>
          <w:rFonts w:ascii="Times New Roman" w:eastAsia="Calibri" w:hAnsi="Times New Roman" w:cs="Times New Roman"/>
          <w:sz w:val="26"/>
          <w:szCs w:val="26"/>
        </w:rPr>
      </w:pPr>
      <w:r w:rsidRPr="00DE2B7D">
        <w:rPr>
          <w:rFonts w:ascii="Times New Roman" w:eastAsia="Calibri" w:hAnsi="Times New Roman" w:cs="Times New Roman"/>
          <w:sz w:val="26"/>
          <w:szCs w:val="26"/>
        </w:rPr>
        <w:t xml:space="preserve">        Штраф подлежит оплате по следующим реквизитам:</w:t>
      </w:r>
      <w:r w:rsidRPr="00DE2B7D">
        <w:rPr>
          <w:rFonts w:ascii="Calibri" w:eastAsia="Calibri" w:hAnsi="Calibri" w:cs="Times New Roman"/>
          <w:sz w:val="26"/>
          <w:szCs w:val="26"/>
        </w:rPr>
        <w:t xml:space="preserve"> </w:t>
      </w:r>
      <w:r w:rsidRPr="00DE2B7D">
        <w:rPr>
          <w:rFonts w:ascii="Times New Roman" w:eastAsia="Calibri" w:hAnsi="Times New Roman" w:cs="Times New Roman"/>
          <w:sz w:val="26"/>
          <w:szCs w:val="26"/>
        </w:rPr>
        <w:t>РЕКВИЗИТЫ</w:t>
      </w:r>
      <w:r w:rsidRPr="00DE2B7D">
        <w:rPr>
          <w:rFonts w:ascii="Times New Roman" w:eastAsia="Calibri" w:hAnsi="Times New Roman" w:cs="Times New Roman"/>
          <w:sz w:val="26"/>
          <w:szCs w:val="26"/>
        </w:rPr>
        <w:t>.</w:t>
      </w:r>
    </w:p>
    <w:p w:rsidR="00375161" w:rsidRPr="00DE2B7D" w:rsidP="00375161">
      <w:pPr>
        <w:shd w:val="clear" w:color="auto" w:fill="FFFFFF"/>
        <w:spacing w:after="0" w:line="240" w:lineRule="auto"/>
        <w:jc w:val="both"/>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w:t>
      </w:r>
      <w:r w:rsidRPr="00DE2B7D">
        <w:rPr>
          <w:rFonts w:ascii="Times New Roman" w:eastAsia="Times New Roman" w:hAnsi="Times New Roman" w:cs="Times New Roman"/>
          <w:sz w:val="26"/>
          <w:szCs w:val="26"/>
          <w:lang w:eastAsia="ru-RU"/>
        </w:rPr>
        <w:t>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375161" w:rsidRPr="00DE2B7D" w:rsidP="00375161">
      <w:pPr>
        <w:shd w:val="clear" w:color="auto" w:fill="FFFFFF"/>
        <w:spacing w:after="0" w:line="240" w:lineRule="auto"/>
        <w:jc w:val="both"/>
        <w:rPr>
          <w:rFonts w:ascii="Times New Roman" w:eastAsia="Times New Roman" w:hAnsi="Times New Roman" w:cs="Times New Roman"/>
          <w:sz w:val="26"/>
          <w:szCs w:val="26"/>
          <w:lang w:eastAsia="ru-RU"/>
        </w:rPr>
      </w:pPr>
      <w:r w:rsidRPr="00DE2B7D">
        <w:rPr>
          <w:rFonts w:ascii="Times New Roman" w:eastAsia="Times New Roman" w:hAnsi="Times New Roman" w:cs="Times New Roman"/>
          <w:sz w:val="26"/>
          <w:szCs w:val="26"/>
          <w:lang w:eastAsia="ru-RU"/>
        </w:rPr>
        <w:t xml:space="preserve">        В соответствии со ст. 20.25 КоАП РФ неуплата административного штрафа в сро</w:t>
      </w:r>
      <w:r w:rsidRPr="00DE2B7D">
        <w:rPr>
          <w:rFonts w:ascii="Times New Roman" w:eastAsia="Times New Roman" w:hAnsi="Times New Roman" w:cs="Times New Roman"/>
          <w:sz w:val="26"/>
          <w:szCs w:val="26"/>
          <w:lang w:eastAsia="ru-RU"/>
        </w:rPr>
        <w:t>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w:t>
      </w:r>
      <w:r w:rsidRPr="00DE2B7D">
        <w:rPr>
          <w:rFonts w:ascii="Times New Roman" w:eastAsia="Times New Roman" w:hAnsi="Times New Roman" w:cs="Times New Roman"/>
          <w:sz w:val="26"/>
          <w:szCs w:val="26"/>
          <w:lang w:eastAsia="ru-RU"/>
        </w:rPr>
        <w:t>аботы на срок до пятидесяти часов.</w:t>
      </w:r>
    </w:p>
    <w:p w:rsidR="00375161" w:rsidRPr="00DE2B7D" w:rsidP="00375161">
      <w:pPr>
        <w:spacing w:after="0" w:line="240" w:lineRule="auto"/>
        <w:jc w:val="both"/>
        <w:rPr>
          <w:rFonts w:ascii="Times New Roman" w:eastAsia="Calibri" w:hAnsi="Times New Roman" w:cs="Times New Roman"/>
          <w:sz w:val="26"/>
          <w:szCs w:val="26"/>
        </w:rPr>
      </w:pPr>
      <w:r w:rsidRPr="00DE2B7D">
        <w:rPr>
          <w:rFonts w:ascii="Times New Roman" w:eastAsia="Times New Roman" w:hAnsi="Times New Roman" w:cs="Times New Roman"/>
          <w:sz w:val="26"/>
          <w:szCs w:val="26"/>
          <w:lang w:eastAsia="ru-RU"/>
        </w:rP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w:t>
      </w:r>
      <w:r w:rsidRPr="00DE2B7D">
        <w:rPr>
          <w:rFonts w:ascii="Times New Roman" w:eastAsia="Times New Roman" w:hAnsi="Times New Roman" w:cs="Times New Roman"/>
          <w:sz w:val="26"/>
          <w:szCs w:val="26"/>
          <w:lang w:eastAsia="ru-RU"/>
        </w:rPr>
        <w:t>ения копии постановления.</w:t>
      </w:r>
    </w:p>
    <w:p w:rsidR="00375161" w:rsidRPr="00DE2B7D" w:rsidP="00375161">
      <w:pPr>
        <w:spacing w:after="0" w:line="240" w:lineRule="auto"/>
        <w:jc w:val="both"/>
        <w:rPr>
          <w:rFonts w:ascii="Times New Roman" w:eastAsia="Calibri" w:hAnsi="Times New Roman" w:cs="Times New Roman"/>
          <w:sz w:val="26"/>
          <w:szCs w:val="26"/>
        </w:rPr>
      </w:pPr>
    </w:p>
    <w:p w:rsidR="00375161" w:rsidRPr="00DE2B7D" w:rsidP="00375161">
      <w:pPr>
        <w:spacing w:after="0" w:line="240" w:lineRule="auto"/>
        <w:ind w:firstLine="708"/>
        <w:jc w:val="both"/>
        <w:rPr>
          <w:rFonts w:ascii="Calibri" w:eastAsia="Calibri" w:hAnsi="Calibri" w:cs="Times New Roman"/>
          <w:sz w:val="26"/>
          <w:szCs w:val="26"/>
        </w:rPr>
      </w:pPr>
      <w:r w:rsidRPr="00DE2B7D">
        <w:rPr>
          <w:rFonts w:ascii="Times New Roman" w:eastAsia="Times New Roman" w:hAnsi="Times New Roman" w:cs="Times New Roman"/>
          <w:sz w:val="26"/>
          <w:szCs w:val="26"/>
          <w:lang w:eastAsia="ru-RU"/>
        </w:rPr>
        <w:t xml:space="preserve">Мировой судья                                          </w:t>
      </w:r>
      <w:r w:rsidRPr="00DE2B7D">
        <w:rPr>
          <w:rFonts w:ascii="Times New Roman" w:eastAsia="Times New Roman" w:hAnsi="Times New Roman" w:cs="Times New Roman"/>
          <w:sz w:val="26"/>
          <w:szCs w:val="26"/>
          <w:lang w:eastAsia="ru-RU"/>
        </w:rPr>
        <w:tab/>
      </w:r>
      <w:r w:rsidRPr="00DE2B7D">
        <w:rPr>
          <w:rFonts w:ascii="Times New Roman" w:eastAsia="Times New Roman" w:hAnsi="Times New Roman" w:cs="Times New Roman"/>
          <w:sz w:val="26"/>
          <w:szCs w:val="26"/>
          <w:lang w:eastAsia="ru-RU"/>
        </w:rPr>
        <w:tab/>
        <w:t xml:space="preserve">         И.В. Чернецкая</w:t>
      </w:r>
    </w:p>
    <w:p w:rsidR="00375161" w:rsidRPr="00DE2B7D" w:rsidP="00465C26">
      <w:pPr>
        <w:pStyle w:val="s1"/>
        <w:shd w:val="clear" w:color="auto" w:fill="FFFFFF"/>
        <w:spacing w:before="0" w:beforeAutospacing="0" w:after="0" w:afterAutospacing="0"/>
        <w:ind w:firstLine="567"/>
        <w:jc w:val="both"/>
        <w:rPr>
          <w:sz w:val="26"/>
          <w:szCs w:val="26"/>
        </w:rPr>
      </w:pPr>
    </w:p>
    <w:p w:rsidR="00375161" w:rsidRPr="00DE2B7D" w:rsidP="00465C26">
      <w:pPr>
        <w:pStyle w:val="s1"/>
        <w:shd w:val="clear" w:color="auto" w:fill="FFFFFF"/>
        <w:spacing w:before="0" w:beforeAutospacing="0" w:after="0" w:afterAutospacing="0"/>
        <w:ind w:firstLine="567"/>
        <w:jc w:val="both"/>
        <w:rPr>
          <w:sz w:val="26"/>
          <w:szCs w:val="26"/>
        </w:rPr>
      </w:pPr>
    </w:p>
    <w:p w:rsidR="00375161" w:rsidRPr="00DE2B7D" w:rsidP="00465C26">
      <w:pPr>
        <w:pStyle w:val="s1"/>
        <w:shd w:val="clear" w:color="auto" w:fill="FFFFFF"/>
        <w:spacing w:before="0" w:beforeAutospacing="0" w:after="0" w:afterAutospacing="0"/>
        <w:ind w:firstLine="567"/>
        <w:jc w:val="both"/>
        <w:rPr>
          <w:sz w:val="26"/>
          <w:szCs w:val="26"/>
        </w:rPr>
      </w:pPr>
    </w:p>
    <w:p w:rsidR="00375161" w:rsidRPr="00DE2B7D" w:rsidP="00465C26">
      <w:pPr>
        <w:pStyle w:val="s1"/>
        <w:shd w:val="clear" w:color="auto" w:fill="FFFFFF"/>
        <w:spacing w:before="0" w:beforeAutospacing="0" w:after="0" w:afterAutospacing="0"/>
        <w:ind w:firstLine="567"/>
        <w:jc w:val="both"/>
        <w:rPr>
          <w:sz w:val="26"/>
          <w:szCs w:val="26"/>
        </w:rPr>
      </w:pPr>
    </w:p>
    <w:p w:rsidR="00375161" w:rsidRPr="00DE2B7D" w:rsidP="00465C26">
      <w:pPr>
        <w:pStyle w:val="s1"/>
        <w:shd w:val="clear" w:color="auto" w:fill="FFFFFF"/>
        <w:spacing w:before="0" w:beforeAutospacing="0" w:after="0" w:afterAutospacing="0"/>
        <w:ind w:firstLine="567"/>
        <w:jc w:val="both"/>
        <w:rPr>
          <w:sz w:val="26"/>
          <w:szCs w:val="26"/>
        </w:rPr>
      </w:pPr>
    </w:p>
    <w:p w:rsidR="00375161" w:rsidRPr="00DE2B7D" w:rsidP="00465C26">
      <w:pPr>
        <w:pStyle w:val="s1"/>
        <w:shd w:val="clear" w:color="auto" w:fill="FFFFFF"/>
        <w:spacing w:before="0" w:beforeAutospacing="0" w:after="0" w:afterAutospacing="0"/>
        <w:ind w:firstLine="567"/>
        <w:jc w:val="both"/>
        <w:rPr>
          <w:sz w:val="26"/>
          <w:szCs w:val="26"/>
        </w:rPr>
      </w:pPr>
    </w:p>
    <w:p w:rsidR="00F20C3B" w:rsidRPr="00DE2B7D" w:rsidP="00465C26">
      <w:pPr>
        <w:pStyle w:val="s1"/>
        <w:shd w:val="clear" w:color="auto" w:fill="FFFFFF"/>
        <w:spacing w:before="0" w:beforeAutospacing="0" w:after="0" w:afterAutospacing="0"/>
        <w:ind w:firstLine="567"/>
        <w:jc w:val="both"/>
        <w:rPr>
          <w:sz w:val="26"/>
          <w:szCs w:val="26"/>
        </w:rPr>
      </w:pPr>
      <w:r w:rsidRPr="00DE2B7D">
        <w:rPr>
          <w:sz w:val="26"/>
          <w:szCs w:val="26"/>
        </w:rPr>
        <w:t xml:space="preserve">  </w:t>
      </w:r>
    </w:p>
    <w:sectPr w:rsidSect="008D6EF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13D96"/>
    <w:rsid w:val="000366F4"/>
    <w:rsid w:val="00036749"/>
    <w:rsid w:val="00036923"/>
    <w:rsid w:val="00095EFC"/>
    <w:rsid w:val="000A1970"/>
    <w:rsid w:val="000A2293"/>
    <w:rsid w:val="000E02D9"/>
    <w:rsid w:val="0011533B"/>
    <w:rsid w:val="00116BF7"/>
    <w:rsid w:val="00141614"/>
    <w:rsid w:val="001520F7"/>
    <w:rsid w:val="00156274"/>
    <w:rsid w:val="00166AD8"/>
    <w:rsid w:val="00167790"/>
    <w:rsid w:val="00167E35"/>
    <w:rsid w:val="00186A00"/>
    <w:rsid w:val="001A2E71"/>
    <w:rsid w:val="001C5380"/>
    <w:rsid w:val="001C53FD"/>
    <w:rsid w:val="00201054"/>
    <w:rsid w:val="002068EB"/>
    <w:rsid w:val="0022087B"/>
    <w:rsid w:val="002336CF"/>
    <w:rsid w:val="00264E0A"/>
    <w:rsid w:val="002817AC"/>
    <w:rsid w:val="00296750"/>
    <w:rsid w:val="002A6F77"/>
    <w:rsid w:val="002C7668"/>
    <w:rsid w:val="002E4074"/>
    <w:rsid w:val="002E41FC"/>
    <w:rsid w:val="002E7825"/>
    <w:rsid w:val="0031550D"/>
    <w:rsid w:val="00334AAA"/>
    <w:rsid w:val="00353E4F"/>
    <w:rsid w:val="00361756"/>
    <w:rsid w:val="00375161"/>
    <w:rsid w:val="00391343"/>
    <w:rsid w:val="003B0593"/>
    <w:rsid w:val="003B1F1A"/>
    <w:rsid w:val="003C640B"/>
    <w:rsid w:val="003C7F6A"/>
    <w:rsid w:val="003D4542"/>
    <w:rsid w:val="003F25B3"/>
    <w:rsid w:val="003F7A48"/>
    <w:rsid w:val="00407510"/>
    <w:rsid w:val="00441C92"/>
    <w:rsid w:val="00445785"/>
    <w:rsid w:val="0045519D"/>
    <w:rsid w:val="00456AF6"/>
    <w:rsid w:val="0046064E"/>
    <w:rsid w:val="00465C26"/>
    <w:rsid w:val="0046707E"/>
    <w:rsid w:val="00474135"/>
    <w:rsid w:val="00474CEC"/>
    <w:rsid w:val="00484B6B"/>
    <w:rsid w:val="0048791B"/>
    <w:rsid w:val="004C0BD2"/>
    <w:rsid w:val="004C79D6"/>
    <w:rsid w:val="004D0130"/>
    <w:rsid w:val="004D3EA6"/>
    <w:rsid w:val="004F2F14"/>
    <w:rsid w:val="004F7BEA"/>
    <w:rsid w:val="00500FB0"/>
    <w:rsid w:val="005014E3"/>
    <w:rsid w:val="0052658A"/>
    <w:rsid w:val="005341C0"/>
    <w:rsid w:val="005635EF"/>
    <w:rsid w:val="005647DC"/>
    <w:rsid w:val="00575885"/>
    <w:rsid w:val="005C19DA"/>
    <w:rsid w:val="005E3AC0"/>
    <w:rsid w:val="005F0286"/>
    <w:rsid w:val="005F2FC9"/>
    <w:rsid w:val="00615F7D"/>
    <w:rsid w:val="00625AAE"/>
    <w:rsid w:val="006365DD"/>
    <w:rsid w:val="0064241C"/>
    <w:rsid w:val="0066391A"/>
    <w:rsid w:val="0068169B"/>
    <w:rsid w:val="00687AF5"/>
    <w:rsid w:val="00694A20"/>
    <w:rsid w:val="006A0315"/>
    <w:rsid w:val="006B01F2"/>
    <w:rsid w:val="006B2F92"/>
    <w:rsid w:val="006D7E3D"/>
    <w:rsid w:val="0070026B"/>
    <w:rsid w:val="00705880"/>
    <w:rsid w:val="00714FB8"/>
    <w:rsid w:val="00722A18"/>
    <w:rsid w:val="00753992"/>
    <w:rsid w:val="0075415B"/>
    <w:rsid w:val="007730F8"/>
    <w:rsid w:val="00797DA1"/>
    <w:rsid w:val="007B190B"/>
    <w:rsid w:val="007E6C49"/>
    <w:rsid w:val="007F26C0"/>
    <w:rsid w:val="00805D79"/>
    <w:rsid w:val="008073D1"/>
    <w:rsid w:val="00823E04"/>
    <w:rsid w:val="008309D4"/>
    <w:rsid w:val="00830DAB"/>
    <w:rsid w:val="00840846"/>
    <w:rsid w:val="00847B87"/>
    <w:rsid w:val="00870939"/>
    <w:rsid w:val="0087570D"/>
    <w:rsid w:val="008A0DF4"/>
    <w:rsid w:val="008B4A60"/>
    <w:rsid w:val="008D6EFA"/>
    <w:rsid w:val="008E1AEC"/>
    <w:rsid w:val="008F42B7"/>
    <w:rsid w:val="009240DF"/>
    <w:rsid w:val="00926BD5"/>
    <w:rsid w:val="009274D3"/>
    <w:rsid w:val="00933A65"/>
    <w:rsid w:val="0095543F"/>
    <w:rsid w:val="00960AF3"/>
    <w:rsid w:val="00962037"/>
    <w:rsid w:val="0096435D"/>
    <w:rsid w:val="0096506A"/>
    <w:rsid w:val="009A5E15"/>
    <w:rsid w:val="009B2E66"/>
    <w:rsid w:val="009B70FC"/>
    <w:rsid w:val="009C0E15"/>
    <w:rsid w:val="009C383F"/>
    <w:rsid w:val="009C7FDC"/>
    <w:rsid w:val="009F7D07"/>
    <w:rsid w:val="00A11342"/>
    <w:rsid w:val="00A155DB"/>
    <w:rsid w:val="00A21D5C"/>
    <w:rsid w:val="00A50DC0"/>
    <w:rsid w:val="00A52DCA"/>
    <w:rsid w:val="00A65CAC"/>
    <w:rsid w:val="00A676D5"/>
    <w:rsid w:val="00A84270"/>
    <w:rsid w:val="00A97EAE"/>
    <w:rsid w:val="00AB4BF0"/>
    <w:rsid w:val="00AB4D9E"/>
    <w:rsid w:val="00AB67F5"/>
    <w:rsid w:val="00AE5117"/>
    <w:rsid w:val="00B120C0"/>
    <w:rsid w:val="00B13482"/>
    <w:rsid w:val="00B1349E"/>
    <w:rsid w:val="00B6570F"/>
    <w:rsid w:val="00B8391B"/>
    <w:rsid w:val="00B879FD"/>
    <w:rsid w:val="00B96C42"/>
    <w:rsid w:val="00C13FF8"/>
    <w:rsid w:val="00C1665C"/>
    <w:rsid w:val="00C2067F"/>
    <w:rsid w:val="00C25B73"/>
    <w:rsid w:val="00C42F99"/>
    <w:rsid w:val="00C63003"/>
    <w:rsid w:val="00C63053"/>
    <w:rsid w:val="00C760EE"/>
    <w:rsid w:val="00CA27C4"/>
    <w:rsid w:val="00CA6059"/>
    <w:rsid w:val="00CE6A82"/>
    <w:rsid w:val="00CF2171"/>
    <w:rsid w:val="00CF3BC5"/>
    <w:rsid w:val="00CF74C8"/>
    <w:rsid w:val="00D00D5B"/>
    <w:rsid w:val="00D109D4"/>
    <w:rsid w:val="00D1779B"/>
    <w:rsid w:val="00D3349E"/>
    <w:rsid w:val="00D37571"/>
    <w:rsid w:val="00D61DF0"/>
    <w:rsid w:val="00D65A9E"/>
    <w:rsid w:val="00D761AE"/>
    <w:rsid w:val="00D821F9"/>
    <w:rsid w:val="00D908EE"/>
    <w:rsid w:val="00D94C39"/>
    <w:rsid w:val="00DE2B7D"/>
    <w:rsid w:val="00DF2056"/>
    <w:rsid w:val="00E108E2"/>
    <w:rsid w:val="00E12D8A"/>
    <w:rsid w:val="00E65426"/>
    <w:rsid w:val="00E71B62"/>
    <w:rsid w:val="00E73C44"/>
    <w:rsid w:val="00E934C6"/>
    <w:rsid w:val="00E96869"/>
    <w:rsid w:val="00EA43C7"/>
    <w:rsid w:val="00EC5E65"/>
    <w:rsid w:val="00EE6729"/>
    <w:rsid w:val="00F1747A"/>
    <w:rsid w:val="00F20C3B"/>
    <w:rsid w:val="00F41C73"/>
    <w:rsid w:val="00F45493"/>
    <w:rsid w:val="00F50BAB"/>
    <w:rsid w:val="00F52175"/>
    <w:rsid w:val="00F53C5C"/>
    <w:rsid w:val="00F84019"/>
    <w:rsid w:val="00FB3864"/>
    <w:rsid w:val="00FB550D"/>
    <w:rsid w:val="00FB73D6"/>
    <w:rsid w:val="00FE64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D61DF0"/>
    <w:rPr>
      <w:rFonts w:ascii="Times New Roman" w:eastAsia="Times New Roman" w:hAnsi="Times New Roman" w:cs="Times New Roman"/>
      <w:sz w:val="21"/>
      <w:szCs w:val="21"/>
      <w:shd w:val="clear" w:color="auto" w:fill="FFFFFF"/>
    </w:rPr>
  </w:style>
  <w:style w:type="character" w:customStyle="1" w:styleId="a1">
    <w:name w:val="Основной текст + Полужирный"/>
    <w:basedOn w:val="a0"/>
    <w:rsid w:val="00D61DF0"/>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1">
    <w:name w:val="Основной текст1"/>
    <w:basedOn w:val="Normal"/>
    <w:link w:val="a0"/>
    <w:rsid w:val="00D61DF0"/>
    <w:pPr>
      <w:widowControl w:val="0"/>
      <w:shd w:val="clear" w:color="auto" w:fill="FFFFFF"/>
      <w:spacing w:after="240" w:line="278" w:lineRule="exact"/>
      <w:jc w:val="both"/>
    </w:pPr>
    <w:rPr>
      <w:rFonts w:ascii="Times New Roman" w:eastAsia="Times New Roman" w:hAnsi="Times New Roman" w:cs="Times New Roman"/>
      <w:sz w:val="21"/>
      <w:szCs w:val="21"/>
    </w:rPr>
  </w:style>
  <w:style w:type="paragraph" w:styleId="ListParagraph">
    <w:name w:val="List Paragraph"/>
    <w:basedOn w:val="Normal"/>
    <w:uiPriority w:val="34"/>
    <w:qFormat/>
    <w:rsid w:val="002E41FC"/>
    <w:pPr>
      <w:widowControl w:val="0"/>
      <w:spacing w:after="0" w:line="240" w:lineRule="auto"/>
    </w:pPr>
    <w:rPr>
      <w:rFonts w:ascii="Calibri" w:eastAsia="Calibri" w:hAnsi="Calibri" w:cs="Times New Roman"/>
      <w:lang w:val="en-US"/>
    </w:rPr>
  </w:style>
  <w:style w:type="paragraph" w:styleId="BodyText2">
    <w:name w:val="Body Text 2"/>
    <w:basedOn w:val="Normal"/>
    <w:link w:val="2"/>
    <w:uiPriority w:val="99"/>
    <w:unhideWhenUsed/>
    <w:rsid w:val="00F5217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F52175"/>
    <w:rPr>
      <w:rFonts w:ascii="Times New Roman" w:eastAsia="Times New Roman" w:hAnsi="Times New Roman" w:cs="Times New Roman"/>
      <w:sz w:val="24"/>
      <w:szCs w:val="24"/>
      <w:lang w:eastAsia="ru-RU"/>
    </w:rPr>
  </w:style>
  <w:style w:type="character" w:customStyle="1" w:styleId="FontStyle11">
    <w:name w:val="Font Style11"/>
    <w:rsid w:val="00F52175"/>
    <w:rPr>
      <w:rFonts w:ascii="Times New Roman" w:hAnsi="Times New Roman"/>
      <w:b/>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717E6-2899-4FDD-8264-74E021F5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