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0054-01-2020-000164-40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ч.2 ст.20.20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Ивановича,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женатого, имеющего на иждивении несовершеннолетнего ребенка 2002 года рождения, работающего в должности оператора КНС в МУП </w:t>
      </w:r>
      <w:r>
        <w:rPr>
          <w:rFonts w:ascii="Times New Roman" w:eastAsia="Times New Roman" w:hAnsi="Times New Roman" w:cs="Times New Roman"/>
          <w:sz w:val="28"/>
          <w:szCs w:val="28"/>
        </w:rPr>
        <w:t>Райбытсервис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О.И., 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находясь в общественном месте, а именно в лесополосе вблизи с. </w:t>
      </w:r>
      <w:r>
        <w:rPr>
          <w:rFonts w:ascii="Times New Roman" w:eastAsia="Times New Roman" w:hAnsi="Times New Roman" w:cs="Times New Roman"/>
          <w:sz w:val="28"/>
          <w:szCs w:val="28"/>
        </w:rPr>
        <w:t>Калинино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 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курения</w:t>
      </w:r>
      <w:r>
        <w:rPr>
          <w:rFonts w:ascii="Times New Roman" w:eastAsia="Times New Roman" w:hAnsi="Times New Roman" w:cs="Times New Roman"/>
          <w:sz w:val="28"/>
          <w:szCs w:val="28"/>
        </w:rPr>
        <w:t>вещество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согласно акта медицинского освидетельствования на состояние опьянения (алкогольного, наркотическог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или иного токсического)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98 от 02.11.2019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тетрагидроканабинол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совершенном правонарушении признал полностью,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>., мировой судья приходит к выводу, что его действия правильно квалифицированы по ч.2 ст. 20.20 КоАП РФ, как потребление наркотических средств без назначения врача в общественном месте.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 №290809 от 02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направление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>. положительный результат на содержание наркотических средств в организме.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правонарушения, предусмотренного ч.2 ст.20.20 КоАП РФ – т.е. потребление наркотических средств или психотропных веществ без назначения врача,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на улицах, стадионах, в скверах,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парках, в транспортном средстве общего пользования, а также в других общественных местах.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 ст.20.20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Павлю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административному наказанию в пределах санкции ч. 2 ст. 20.20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20.20, 29.9, 29.10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Ивановича, </w:t>
      </w:r>
      <w:r>
        <w:rPr>
          <w:rStyle w:val="cat-ExternalSystem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ч.2 ст.20.20 КоАП РФ, и назначить ему административное наказание в виде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Министерство юстиции Республики Крым л/с 04752203230, КБК 82811601203010021140, ИНН 9102013284, КПП 910201001, ОКТМО 35620000 (УИН 1888049120000290</w:t>
      </w:r>
      <w:r>
        <w:rPr>
          <w:rFonts w:ascii="Times New Roman" w:eastAsia="Times New Roman" w:hAnsi="Times New Roman" w:cs="Times New Roman"/>
          <w:sz w:val="28"/>
          <w:szCs w:val="28"/>
        </w:rPr>
        <w:t>8092)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ExternalSystemDefinedgrp-28rplc-31">
    <w:name w:val="cat-ExternalSystemDefined grp-28 rplc-31"/>
    <w:basedOn w:val="DefaultParagraphFont"/>
  </w:style>
  <w:style w:type="character" w:customStyle="1" w:styleId="cat-PassportDatagrp-19rplc-32">
    <w:name w:val="cat-PassportData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