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5-54-70/2018  </w:t>
      </w:r>
    </w:p>
    <w:p w:rsidR="00A77B3E">
      <w:r>
        <w:t xml:space="preserve">      ПОСТАНОВЛЕНИЕ                                </w:t>
      </w:r>
    </w:p>
    <w:p w:rsidR="00A77B3E">
      <w:r>
        <w:t xml:space="preserve">                    </w:t>
      </w:r>
    </w:p>
    <w:p w:rsidR="00A77B3E">
      <w:r>
        <w:tab/>
        <w:t>02 апреля 2018 года                                              пгт. Красногвардейское</w:t>
      </w:r>
    </w:p>
    <w:p w:rsidR="00A77B3E"/>
    <w:p w:rsidR="00A77B3E">
      <w:r>
        <w:t xml:space="preserve">       Мировой судья судебного участка № 54 Красногвардейского судебного района Республики Крым Чернецкая И.В., рассмотрев материалы об административном правонарушении в отношении:</w:t>
      </w:r>
    </w:p>
    <w:p w:rsidR="00A77B3E">
      <w:r>
        <w:t xml:space="preserve">       </w:t>
        <w:tab/>
        <w:t xml:space="preserve">Подгорного Александра Леонидовича, паспортные данные УССР, являющегося директором Общества с ограниченной ответственностью «Альянс АА», зарегистрированного по адресу: адрес, по ч. 2 ст. 15.33 КоАП Российской Федерации, </w:t>
      </w:r>
    </w:p>
    <w:p w:rsidR="00A77B3E">
      <w:r>
        <w:t xml:space="preserve">          УСТАНОВИЛ:</w:t>
      </w:r>
    </w:p>
    <w:p w:rsidR="00A77B3E">
      <w:r>
        <w:t xml:space="preserve">Подгорный Александр Леонидович, являясь директором Общества с ограниченной ответственностью «Альянс АА», расположенного по адресу: адрес,  в нарушение требований ч. 2 ст. 15.33 КоАП РФ, не представил в срок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4 квартал 2017 года. Срок предоставления Расчета на бумажном носителе в срок не позднее 20.01.2018 года, а в форме электронного документа не позднее 25.01.2018 года.  </w:t>
      </w:r>
    </w:p>
    <w:p w:rsidR="00A77B3E">
      <w:r>
        <w:t>Фактически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4 квартал 2017 года представлен в форме электронного документа 26.01.2018 года.</w:t>
      </w:r>
    </w:p>
    <w:p w:rsidR="00A77B3E">
      <w:r>
        <w:t xml:space="preserve">В судебном заседании, Подгорный А.Л. вину признал, и пояснил, что отчет предоставлен с пропуском срока т.к. он в это время находился на сессии. </w:t>
      </w:r>
    </w:p>
    <w:p w:rsidR="00A77B3E">
      <w:r>
        <w:t>В силу ч. 2 ст.15.33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 влечет наложение административного штрафа на должностных лиц в размере от трехсот до пятисот рублей.</w:t>
      </w:r>
    </w:p>
    <w:p w:rsidR="00A77B3E">
      <w:r>
        <w:t xml:space="preserve">Согласно ст.24 федерального закона от 24.07.1998 №125-ФЗ (в ред. От 28.12.2016) предусмотрена обязанность страхователя ежеквартально представлять по месту своего учета расчет на бумажном носителе не позднее 20-го числа календарного месяца, следующего за отчетным периодом, а в форме электронного документа не позднее 25-го числа календарного месяца, следующего за отчетным периодом. </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ст. 2.4 КоАП РФ).</w:t>
      </w:r>
    </w:p>
    <w:p w:rsidR="00A77B3E">
      <w:r>
        <w:t>Из материалов дела усматривается, что Подгорный А.Л. является субъектом ответственности по ч. 2 ст. 15.33 КоАП РФ, поскольку согласно выписке из единого государственного реестра юридических лиц является генеральным директором ООО «Альянс АА».</w:t>
      </w:r>
    </w:p>
    <w:p w:rsidR="00A77B3E">
      <w:r>
        <w:t xml:space="preserve">          Вина Подгорного А.Л. в совершении административного правонарушения, предусмотренного ч. 2 ст. 15.33 КоАП РФ, также подтверждается письменными доказательствами, имеющимися в материалах дела: протоколом № 1 от 12.01.2018 года; выпиской ЕГРЮЛ; копией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за 4 квартал 2017 года. </w:t>
      </w:r>
    </w:p>
    <w:p w:rsidR="00A77B3E">
      <w:r>
        <w:t xml:space="preserve">          Исследовав материалы дела, суд считает, что действия Подгорного А.Л. правильно квалифицированы по ч.2 ст. 15.33 КоАП РФ.</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Подгорного А.Л. за совершенное правонарушение, судья считает необходимым подвергнуть Подгорного А.Л. административному наказанию в пределах санкции ч.2 ст. 15.33 КоАП в виде штрафа.                    </w:t>
      </w:r>
    </w:p>
    <w:p w:rsidR="00A77B3E">
      <w:r>
        <w:t xml:space="preserve">            Руководствуясь ст.ст. 2.9, 4.1, ч.2 ст.15.33, ст.ст. 29.9, 29.10 КоАП РФ, судья  </w:t>
      </w:r>
    </w:p>
    <w:p w:rsidR="00A77B3E">
      <w:r>
        <w:t>П О С Т А Н О В И Л:</w:t>
      </w:r>
    </w:p>
    <w:p w:rsidR="00A77B3E">
      <w:r>
        <w:t>Подгорного Александра Леонидовича, паспортные данные, признать виновным в совершении правонарушения, предусмотренного ч.2 ст. 15.33 КоАП РФ и назначить ему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(ГУ-РО ФСС РФ по Республике Крым) ИНН 7707830048, КБК 39311690070076000140, КПП 910201001, ОКТМО 35701000 (УИН «0» постановление № 5-54-70/2018).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Мировой судья</w:t>
        <w:tab/>
        <w:tab/>
        <w:tab/>
        <w:t xml:space="preserve">                                          И.В. Чернецкая</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