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75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RS</w:t>
      </w:r>
      <w:r>
        <w:rPr>
          <w:rFonts w:ascii="Times New Roman" w:eastAsia="Times New Roman" w:hAnsi="Times New Roman" w:cs="Times New Roman"/>
          <w:sz w:val="27"/>
          <w:szCs w:val="27"/>
        </w:rPr>
        <w:t>0011-</w:t>
      </w:r>
      <w:r>
        <w:rPr>
          <w:rStyle w:val="cat-PhoneNumbergrp-19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-58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4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Задорожний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холостого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Задорожний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Style w:val="cat-Dategrp-5rplc-1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приблизительно в </w:t>
      </w:r>
      <w:r>
        <w:rPr>
          <w:rStyle w:val="cat-Timegrp-18rplc-12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конфликта с </w:t>
      </w:r>
      <w:r>
        <w:rPr>
          <w:rStyle w:val="cat-FIOgrp-12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нанес ей удар кулаком в область лица, чем причинил потерпевшей физическую боль и страдание, не повлекших последствий, предусмотренных ст. 115 УК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Задорожний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ИОПДН ОМВД России по </w:t>
      </w:r>
      <w:r>
        <w:rPr>
          <w:rStyle w:val="cat-Addressgrp-3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3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Задорожний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нанесения телесных повреждений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отрицал,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Потерпевшая в судебное заседание не явилась, о времени и месте рассмотрения дела извещена, причины неявки суду не сообщила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потерпевшую,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Задорожний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протоколом об административном правонарушении серии 8201 № 03350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пояснениями лица, привлекаемого к административной ответствен</w:t>
      </w:r>
      <w:r>
        <w:rPr>
          <w:rFonts w:ascii="Times New Roman" w:eastAsia="Times New Roman" w:hAnsi="Times New Roman" w:cs="Times New Roman"/>
          <w:sz w:val="27"/>
          <w:szCs w:val="27"/>
        </w:rPr>
        <w:t>ности, объяснениями потерпевшей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Обзоре судебной практики Верховного Суда Российской Федерации N 5 (2017), утв. Президиумом Верховного Суда РФ </w:t>
      </w:r>
      <w:r>
        <w:rPr>
          <w:rStyle w:val="cat-Dategrp-7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Задорожний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Задорожний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Задорожний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признается признание вины.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Задорожний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Задорожний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6.1.1, 26.1, 26.2, 26.11, 29.9, 29.10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Задорожний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Васильевича, </w:t>
      </w:r>
      <w:r>
        <w:rPr>
          <w:rStyle w:val="cat-PassportDatagrp-17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ст. 6.1.1 КоАП РФ и назначить ему наказание в виде обязательных работ на срок 60 (шестьдесят)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Style w:val="cat-SumInWordsgrp-15rplc-30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мирового судью судебного участка № 54 Красногвардейского судебного района </w:t>
      </w:r>
      <w:r>
        <w:rPr>
          <w:rStyle w:val="cat-Addressgrp-1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PassportDatagrp-17rplc-29">
    <w:name w:val="cat-PassportData grp-17 rplc-29"/>
    <w:basedOn w:val="DefaultParagraphFont"/>
  </w:style>
  <w:style w:type="character" w:customStyle="1" w:styleId="cat-SumInWordsgrp-15rplc-30">
    <w:name w:val="cat-SumInWords grp-1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