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79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Юрия Витальевича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17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детей, официально не трудоустроенного,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6.9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своего жительства: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употребил наркотическое средство марихуану путем курения, без назначения врача, что подтверждается Актом медицинского освидетельствования серии 35 № 000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>. вину в совершенном правонарушении признал полностью, раскаялся, пояснил, что на</w:t>
      </w:r>
      <w:r>
        <w:rPr>
          <w:rFonts w:ascii="Times New Roman" w:eastAsia="Times New Roman" w:hAnsi="Times New Roman" w:cs="Times New Roman"/>
          <w:sz w:val="28"/>
          <w:szCs w:val="28"/>
        </w:rPr>
        <w:t>шел в огороде куст марихуаны, и решил ее высушить, а затем употребил.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правонарушителя, мировой судья приходит к выводу, что его действия правильно квалифицированы по ч. 1 ст. 6.9 КоАП РФ, как потребление наркотических средств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>. подтверждается протоколом об административном правонарушении РК № 210</w:t>
      </w:r>
      <w:r>
        <w:rPr>
          <w:rFonts w:ascii="Times New Roman" w:eastAsia="Times New Roman" w:hAnsi="Times New Roman" w:cs="Times New Roman"/>
          <w:sz w:val="28"/>
          <w:szCs w:val="28"/>
        </w:rPr>
        <w:t>803 от 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.2018 года; Актом медицинского освидетельствования на состояние опьянения серия 35 № 000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опьянения; справкой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норм процессуального права в ходе производства по делу об административном правонарушении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Корепиным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правонарушения, предусмотренного ч. 1 ст. 6.9 КоАП РФ – т.е. употребление наркотических средств без назначения врача.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>.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6.9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административную ответственность, суд признает раскаянье лица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6.9, 29.9, 29.10 КоАП РФ, судья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Витальевича, </w:t>
      </w:r>
      <w:r>
        <w:rPr>
          <w:rStyle w:val="cat-PassportDatagrp-18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000210</w:t>
      </w:r>
      <w:r>
        <w:rPr>
          <w:rFonts w:ascii="Times New Roman" w:eastAsia="Times New Roman" w:hAnsi="Times New Roman" w:cs="Times New Roman"/>
          <w:sz w:val="28"/>
          <w:szCs w:val="28"/>
        </w:rPr>
        <w:t>8030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Витальевича, </w:t>
      </w:r>
      <w:r>
        <w:rPr>
          <w:rStyle w:val="cat-PassportDatagrp-18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обязанность пройти диагностику в связи с потреблением наркотических средств в срок до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о прохождении диагностики, влечет административную ответственность, предусмотренную ст. 6.9.1 КоАП.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 w:line="240" w:lineRule="atLeast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5">
    <w:name w:val="cat-PassportData grp-1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18rplc-26">
    <w:name w:val="cat-PassportData grp-18 rplc-26"/>
    <w:basedOn w:val="DefaultParagraphFont"/>
  </w:style>
  <w:style w:type="character" w:customStyle="1" w:styleId="cat-PassportDatagrp-18rplc-35">
    <w:name w:val="cat-PassportData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