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5-54-91/2018</w:t>
      </w:r>
    </w:p>
    <w:p w:rsidR="00A77B3E">
      <w:r>
        <w:t xml:space="preserve">   ПОСТАНОВЛЕНИЕ</w:t>
      </w:r>
    </w:p>
    <w:p w:rsidR="00A77B3E">
      <w:r>
        <w:t>24 апреля 2018  года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Джелялова Иззета Исаевича, паспортные данные, гражданина РФ, не работающего, зарегистрированного и проживающего по адресу: адрес, по ст. 17.17 КоАП Российской Федерации, </w:t>
      </w:r>
    </w:p>
    <w:p w:rsidR="00A77B3E"/>
    <w:p w:rsidR="00A77B3E">
      <w:r>
        <w:t>УСТАНОВИЛ:</w:t>
      </w:r>
    </w:p>
    <w:p w:rsidR="00A77B3E">
      <w:r>
        <w:t>27.03.2018 года  в 09 часов 45 минут, Джелялов И.И., двигаясь по а/д «Граница с Украиной-Симферополь-Алушта-Ялта» 587 км, вблизи ул.50 лет Октября пгт. Красногвардейское Красногвардейского района, управлял транспортным средством Хендэ Матрикс, государственный номерной знак №,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средством.</w:t>
      </w:r>
    </w:p>
    <w:p w:rsidR="00A77B3E">
      <w:r>
        <w:t xml:space="preserve">В судебном заседании Джелялов И.И. пояснил, что вынужден был нарушить ограничения, поскольку по своему самочувствию не мог передвигаться, страдает хроническими заболеваниями, в связи с чем находился на длительном лечении в стационаре. </w:t>
      </w:r>
    </w:p>
    <w:p w:rsidR="00A77B3E">
      <w:r>
        <w:t>Суд, исследовав материалы дела об административном правонарушении, приходит к выводу о виновности Джелялова И.И. в совершении административного правонарушения, предусмотренного ст. 17.17 КоАП Российской Федерации.</w:t>
      </w:r>
    </w:p>
    <w:p w:rsidR="00A77B3E">
      <w:r>
        <w:t>Вина Джелялова И.И. в совершении административного правонарушения, предусмотренного ст. 17.17 КоАП РФ, подтверждается письменными доказательствами имеющимися в материалах дела: протоколом об административном правонарушении 61АГ307555 от 27.03.2018 года; копией постановления о наложении временного ограничения от 15.05.2017 года.</w:t>
      </w:r>
    </w:p>
    <w:p w:rsidR="00A77B3E">
      <w:r>
        <w:t xml:space="preserve">При таких обстоятельствах мировой судья  находит, что в деянии Джелялова И.И. имеется состав административного правонарушения, предусмотренный ст.17.17 КоАП РФ.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Джелялова И.И. в совершении административного правонарушения, предусмотренного ст. 17.17 КоАП РФ.</w:t>
      </w:r>
    </w:p>
    <w:p w:rsidR="00A77B3E">
      <w:r>
        <w:t>Действия Джелялова И.И. правильно квалифицированы по ст. 17.17 КоАП РФ, т.к. он, управлял транспортным средством,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средством, таким образом, совершил административное правонарушение, предусмотренное ст. 17.17 КоАП РФ.</w:t>
      </w:r>
    </w:p>
    <w:p w:rsidR="00A77B3E">
      <w:r>
        <w:t>Обстоятельством, смягчающим административную ответственность Джелялова И.И. в соответствии со ст. 4.2 КоАП РФ мировой судья признает стечение тяжелых личных обстоятельств.</w:t>
      </w:r>
    </w:p>
    <w:p w:rsidR="00A77B3E">
      <w:r>
        <w:t xml:space="preserve">Обстоятельств, отягчающих административную ответственность Джелялова И.И. в соответствии со ст.4.3  КоАП РФ, мировым судьей не установлено.   </w:t>
      </w:r>
    </w:p>
    <w:p w:rsidR="00A77B3E">
      <w:r>
        <w:t xml:space="preserve">При назначении наказания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На основании изложенного, и руководствуясь ст. ст. 17.17 ч. 1,  29.10 КоАП РФ, мировой судья</w:t>
      </w:r>
    </w:p>
    <w:p w:rsidR="00A77B3E">
      <w:r>
        <w:t>ПОСТАНОВИЛ:</w:t>
      </w:r>
    </w:p>
    <w:p w:rsidR="00A77B3E"/>
    <w:p w:rsidR="00A77B3E">
      <w:r>
        <w:t>Джелялова Иззета Исаевича, паспортные данные, признать виновным в совершении административного правонарушения, предусмотренного ст. 1717 КоАП Российской Федерации, и назначить административное наказание в виде обязательных работ на срок 20 (двадцать) часов.</w:t>
      </w:r>
    </w:p>
    <w:p w:rsidR="00A77B3E">
      <w:r>
        <w:t>Разъяснить Джелялову И.И.,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