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93</w:t>
      </w:r>
      <w:r>
        <w:rPr>
          <w:rFonts w:ascii="Times New Roman" w:eastAsia="Times New Roman" w:hAnsi="Times New Roman" w:cs="Times New Roman"/>
          <w:sz w:val="27"/>
          <w:szCs w:val="27"/>
        </w:rPr>
        <w:t>/2022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7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8rplc-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-96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23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Style w:val="cat-FIOgrp-11rplc-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Федерации, (</w:t>
      </w:r>
      <w:r>
        <w:rPr>
          <w:rStyle w:val="cat-PassportDatagrp-23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8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7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состоящего в фактически супружеских отношениях,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инвалида второй группы,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официально не трудоустроенного, проживающего по адресу: </w:t>
      </w:r>
      <w:r>
        <w:rPr>
          <w:rStyle w:val="cat-Addressgrp-2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OrganizationNamegrp-25rplc-1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улица 4 участок 74, зарегистрированного по адресу: </w:t>
      </w:r>
      <w:r>
        <w:rPr>
          <w:rStyle w:val="cat-Addressgrp-3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FIOgrp-12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Dategrp-7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приблизительно в </w:t>
      </w:r>
      <w:r>
        <w:rPr>
          <w:rStyle w:val="cat-Timegrp-26rplc-17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находясь по адресу: </w:t>
      </w:r>
      <w:r>
        <w:rPr>
          <w:rStyle w:val="cat-Addressgrp-2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OrganizationNamegrp-25rplc-1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ул. 4 участок 74,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конфликта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между </w:t>
      </w:r>
      <w:r>
        <w:rPr>
          <w:rStyle w:val="cat-FIOgrp-13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FIOgrp-14rplc-2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FIOgrp-12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нанес </w:t>
      </w:r>
      <w:r>
        <w:rPr>
          <w:rStyle w:val="cat-FIOgrp-14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удар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топорищем по голове, </w:t>
      </w:r>
      <w:r>
        <w:rPr>
          <w:rFonts w:ascii="Times New Roman" w:eastAsia="Times New Roman" w:hAnsi="Times New Roman" w:cs="Times New Roman"/>
          <w:sz w:val="27"/>
          <w:szCs w:val="27"/>
        </w:rPr>
        <w:t>чем причинил потерпевше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12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УУП ОУУП и ПДН ОМВД России по </w:t>
      </w:r>
      <w:r>
        <w:rPr>
          <w:rStyle w:val="cat-Addressgrp-4rplc-2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Style w:val="cat-FIOgrp-12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факт конфликта не отрицал,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пояснил, что он защищался, т.к. </w:t>
      </w:r>
      <w:r>
        <w:rPr>
          <w:rStyle w:val="cat-FIOgrp-14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причинил </w:t>
      </w:r>
      <w:r>
        <w:rPr>
          <w:rStyle w:val="cat-FIOgrp-16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побои.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Потерпевш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4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месте рассмотрения дела извещен,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телефонограмме просил рассмотреть дело без его участия.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допросив лицо, привлекаемое к административной ответственности, судья приходит к выводу о виновности </w:t>
      </w:r>
      <w:r>
        <w:rPr>
          <w:rStyle w:val="cat-FIOgrp-17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РФ, поскольку данный факт подтверждается письменными доказательствами, имеющимися в материалах дела: протоколом об административном правонарушении серии 8201 № 033</w:t>
      </w:r>
      <w:r>
        <w:rPr>
          <w:rFonts w:ascii="Times New Roman" w:eastAsia="Times New Roman" w:hAnsi="Times New Roman" w:cs="Times New Roman"/>
          <w:sz w:val="27"/>
          <w:szCs w:val="27"/>
        </w:rPr>
        <w:t>264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8rplc-3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пояснениями лица, привлекаемого к административной ответственности, объяснениями потерпевше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Обзоре судебной практики Верховного Суда Российской Федерации N 5 (2017), утв. Президиумом Верховного Суда РФ </w:t>
      </w:r>
      <w:r>
        <w:rPr>
          <w:rStyle w:val="cat-Dategrp-9rplc-3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(вопрос 5), указывается, что 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ч. 3 ст. 23.1 КоАП РФ дела об указанных административных правонарушениях, производство </w:t>
      </w:r>
      <w:r>
        <w:rPr>
          <w:rFonts w:ascii="Times New Roman" w:eastAsia="Times New Roman" w:hAnsi="Times New Roman" w:cs="Times New Roman"/>
          <w:sz w:val="27"/>
          <w:szCs w:val="27"/>
        </w:rPr>
        <w:t>по которым осуществляется в форме административного расследования, рассматриваются судьями районных судов.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ст. 6.1.1 КоАП РФ, -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7rplc-3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принимает во внимание доводы </w:t>
      </w:r>
      <w:r>
        <w:rPr>
          <w:rStyle w:val="cat-FIOgrp-17rplc-3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том, что он защищался, поскольку в отношении него </w:t>
      </w:r>
      <w:r>
        <w:rPr>
          <w:rStyle w:val="cat-FIOgrp-14rplc-3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никаких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насильственных </w:t>
      </w:r>
      <w:r>
        <w:rPr>
          <w:rFonts w:ascii="Times New Roman" w:eastAsia="Times New Roman" w:hAnsi="Times New Roman" w:cs="Times New Roman"/>
          <w:sz w:val="27"/>
          <w:szCs w:val="27"/>
        </w:rPr>
        <w:t>действий не применял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Style w:val="cat-FIOgrp-12rplc-3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ударил </w:t>
      </w:r>
      <w:r>
        <w:rPr>
          <w:rStyle w:val="cat-FIOgrp-18rplc-3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когда тот, уже не совершал никаких действий и в отношении </w:t>
      </w:r>
      <w:r>
        <w:rPr>
          <w:rStyle w:val="cat-FIOgrp-16rplc-3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Style w:val="cat-FIOgrp-17rplc-4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rStyle w:val="cat-FIOgrp-17rplc-4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со ст. 4.2 КоАП РФ, мировым судьей признается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состояние здоровья </w:t>
      </w:r>
      <w:r>
        <w:rPr>
          <w:rStyle w:val="cat-FIOgrp-17rplc-42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Style w:val="cat-FIOgrp-17rplc-4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этом учитывается, что </w:t>
      </w:r>
      <w:r>
        <w:rPr>
          <w:rStyle w:val="cat-FIOgrp-12rplc-4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инвалидом 2 группы и к нему не могут быть применены наказания в виде ареста и обязательных работ.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>
        <w:rPr>
          <w:rStyle w:val="cat-FIOgrp-17rplc-4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FIOgrp-11rplc-4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4rplc-4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6.1.1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платежа: УФК по </w:t>
      </w:r>
      <w:r>
        <w:rPr>
          <w:rStyle w:val="cat-Addressgrp-1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(Министерство юстиции </w:t>
      </w:r>
      <w:r>
        <w:rPr>
          <w:rStyle w:val="cat-Addressgrp-1rplc-5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Наименование банка: Отделение </w:t>
      </w:r>
      <w:r>
        <w:rPr>
          <w:rStyle w:val="cat-Addressgrp-1rplc-5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Банка России//УФК по </w:t>
      </w:r>
      <w:r>
        <w:rPr>
          <w:rStyle w:val="cat-Addressgrp-5rplc-5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PhoneNumbergrp-29rplc-5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Style w:val="cat-PhoneNumbergrp-30rplc-5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</w:t>
      </w:r>
      <w:r>
        <w:rPr>
          <w:rStyle w:val="cat-PhoneNumbergrp-31rplc-5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03100643000000017500, 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32rplc-5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1rplc-5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Код Сводного реестра </w:t>
      </w:r>
      <w:r>
        <w:rPr>
          <w:rStyle w:val="cat-PhoneNumbergrp-33rplc-5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34rplc-5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>
        <w:rPr>
          <w:rStyle w:val="cat-PhoneNumbergrp-35rplc-6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36rplc-6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. УИН 0410760300545000932206144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62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6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6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его копии, а также в тот же срок, непосредственно в Нижнегорский районный суд </w:t>
      </w:r>
      <w:r>
        <w:rPr>
          <w:rStyle w:val="cat-Addressgrp-1rplc-6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7rplc-0">
    <w:name w:val="cat-PhoneNumber grp-27 rplc-0"/>
    <w:basedOn w:val="DefaultParagraphFont"/>
  </w:style>
  <w:style w:type="character" w:customStyle="1" w:styleId="cat-PhoneNumbergrp-28rplc-1">
    <w:name w:val="cat-PhoneNumber grp-28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ExternalSystemDefinedgrp-38rplc-9">
    <w:name w:val="cat-ExternalSystemDefined grp-38 rplc-9"/>
    <w:basedOn w:val="DefaultParagraphFont"/>
  </w:style>
  <w:style w:type="character" w:customStyle="1" w:styleId="cat-ExternalSystemDefinedgrp-37rplc-10">
    <w:name w:val="cat-ExternalSystemDefined grp-37 rplc-10"/>
    <w:basedOn w:val="DefaultParagraphFont"/>
  </w:style>
  <w:style w:type="character" w:customStyle="1" w:styleId="cat-ExternalSystemDefinedgrp-39rplc-11">
    <w:name w:val="cat-ExternalSystemDefined grp-39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OrganizationNamegrp-25rplc-13">
    <w:name w:val="cat-OrganizationName grp-25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Timegrp-26rplc-17">
    <w:name w:val="cat-Time grp-26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OrganizationNamegrp-25rplc-19">
    <w:name w:val="cat-OrganizationName grp-25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2rplc-37">
    <w:name w:val="cat-FIO grp-12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2rplc-44">
    <w:name w:val="cat-FIO grp-12 rplc-44"/>
    <w:basedOn w:val="DefaultParagraphFont"/>
  </w:style>
  <w:style w:type="character" w:customStyle="1" w:styleId="cat-FIOgrp-17rplc-45">
    <w:name w:val="cat-FIO grp-17 rplc-45"/>
    <w:basedOn w:val="DefaultParagraphFont"/>
  </w:style>
  <w:style w:type="character" w:customStyle="1" w:styleId="cat-FIOgrp-11rplc-46">
    <w:name w:val="cat-FIO grp-11 rplc-46"/>
    <w:basedOn w:val="DefaultParagraphFont"/>
  </w:style>
  <w:style w:type="character" w:customStyle="1" w:styleId="cat-PassportDatagrp-24rplc-47">
    <w:name w:val="cat-PassportData grp-24 rplc-47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5rplc-52">
    <w:name w:val="cat-Address grp-5 rplc-52"/>
    <w:basedOn w:val="DefaultParagraphFont"/>
  </w:style>
  <w:style w:type="character" w:customStyle="1" w:styleId="cat-PhoneNumbergrp-29rplc-53">
    <w:name w:val="cat-PhoneNumber grp-29 rplc-53"/>
    <w:basedOn w:val="DefaultParagraphFont"/>
  </w:style>
  <w:style w:type="character" w:customStyle="1" w:styleId="cat-PhoneNumbergrp-30rplc-54">
    <w:name w:val="cat-PhoneNumber grp-30 rplc-54"/>
    <w:basedOn w:val="DefaultParagraphFont"/>
  </w:style>
  <w:style w:type="character" w:customStyle="1" w:styleId="cat-PhoneNumbergrp-31rplc-55">
    <w:name w:val="cat-PhoneNumber grp-31 rplc-55"/>
    <w:basedOn w:val="DefaultParagraphFont"/>
  </w:style>
  <w:style w:type="character" w:customStyle="1" w:styleId="cat-PhoneNumbergrp-32rplc-56">
    <w:name w:val="cat-PhoneNumber grp-32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PhoneNumbergrp-33rplc-58">
    <w:name w:val="cat-PhoneNumber grp-33 rplc-58"/>
    <w:basedOn w:val="DefaultParagraphFont"/>
  </w:style>
  <w:style w:type="character" w:customStyle="1" w:styleId="cat-PhoneNumbergrp-34rplc-59">
    <w:name w:val="cat-PhoneNumber grp-34 rplc-59"/>
    <w:basedOn w:val="DefaultParagraphFont"/>
  </w:style>
  <w:style w:type="character" w:customStyle="1" w:styleId="cat-PhoneNumbergrp-35rplc-60">
    <w:name w:val="cat-PhoneNumber grp-35 rplc-60"/>
    <w:basedOn w:val="DefaultParagraphFont"/>
  </w:style>
  <w:style w:type="character" w:customStyle="1" w:styleId="cat-PhoneNumbergrp-36rplc-61">
    <w:name w:val="cat-PhoneNumber grp-36 rplc-61"/>
    <w:basedOn w:val="DefaultParagraphFont"/>
  </w:style>
  <w:style w:type="character" w:customStyle="1" w:styleId="cat-SumInWordsgrp-21rplc-62">
    <w:name w:val="cat-SumInWords grp-21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Addressgrp-1rplc-65">
    <w:name w:val="cat-Address grp-1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