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101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</w:t>
      </w:r>
      <w:r>
        <w:rPr>
          <w:rStyle w:val="cat-PhoneNumbergrp-26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7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-39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06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54 Красногвардейского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Ульянова Виталия Александровича, </w:t>
      </w:r>
      <w:r>
        <w:rPr>
          <w:rStyle w:val="cat-PassportDatagrp-22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гражданки Российской Федерации,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23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38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женатого, имеющего </w:t>
      </w:r>
      <w:r>
        <w:rPr>
          <w:rFonts w:ascii="Times New Roman" w:eastAsia="Times New Roman" w:hAnsi="Times New Roman" w:cs="Times New Roman"/>
          <w:sz w:val="27"/>
          <w:szCs w:val="27"/>
        </w:rPr>
        <w:t>на иждивении несовершеннолетн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его ребенка </w:t>
      </w:r>
      <w:r>
        <w:rPr>
          <w:rStyle w:val="cat-PassportDatagrp-21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официально не трудоустроенного, имеющего доход от найма,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фактически проживающего по адресу: </w:t>
      </w:r>
      <w:r>
        <w:rPr>
          <w:rStyle w:val="cat-Addressgrp-3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49, кв. 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Style w:val="cat-FIOgrp-13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Dategrp-8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</w:t>
      </w:r>
      <w:r>
        <w:rPr>
          <w:rStyle w:val="cat-Timegrp-25rplc-16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находясь по адресу: </w:t>
      </w:r>
      <w:r>
        <w:rPr>
          <w:rStyle w:val="cat-Addressgrp-4rplc-1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50лет Октября, 23, кв. 9,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конфликта с </w:t>
      </w:r>
      <w:r>
        <w:rPr>
          <w:rStyle w:val="cat-FIOgrp-14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совершил насильственные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не</w:t>
      </w:r>
      <w:r>
        <w:rPr>
          <w:rFonts w:ascii="Times New Roman" w:eastAsia="Times New Roman" w:hAnsi="Times New Roman" w:cs="Times New Roman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а именно: </w:t>
      </w:r>
      <w:r>
        <w:rPr>
          <w:rFonts w:ascii="Times New Roman" w:eastAsia="Times New Roman" w:hAnsi="Times New Roman" w:cs="Times New Roman"/>
          <w:sz w:val="27"/>
          <w:szCs w:val="27"/>
        </w:rPr>
        <w:t>хватал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>
        <w:rPr>
          <w:rFonts w:ascii="Times New Roman" w:eastAsia="Times New Roman" w:hAnsi="Times New Roman" w:cs="Times New Roman"/>
          <w:sz w:val="27"/>
          <w:szCs w:val="27"/>
        </w:rPr>
        <w:t>кисти рук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предплечья,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удержива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её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причинила потерпевшей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Style w:val="cat-FIOgrp-13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УУП ОУУП и ПДН ОМВД России по </w:t>
      </w:r>
      <w:r>
        <w:rPr>
          <w:rStyle w:val="cat-Addressgrp-5rplc-2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5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Style w:val="cat-FIOgrp-13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факт конфликта не отрицал, вину признал, поясни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суду, </w:t>
      </w:r>
      <w:r>
        <w:rPr>
          <w:rFonts w:ascii="Times New Roman" w:eastAsia="Times New Roman" w:hAnsi="Times New Roman" w:cs="Times New Roman"/>
          <w:sz w:val="27"/>
          <w:szCs w:val="27"/>
        </w:rPr>
        <w:t>что действительно удерживал потерпевшую за руки, что бы она не нанесла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ему удары.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Style w:val="cat-FIOgrp-16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явилась, предоставила заявление о рассмотрении дела без его участия.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допросив лицо, привлекаемое к административной ответственности, судья приходит к выводу о виновности </w:t>
      </w:r>
      <w:r>
        <w:rPr>
          <w:rStyle w:val="cat-FIOgrp-17rplc-2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поскольку данный факт подтверждается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пояснениями лица, привлекаемого к административной ответственности 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доказательствами, имеющимися в материалах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серии 8201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РК </w:t>
      </w:r>
      <w:r>
        <w:rPr>
          <w:rStyle w:val="cat-PhoneNumbergrp-28rplc-2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</w:t>
      </w:r>
      <w:r>
        <w:rPr>
          <w:rFonts w:ascii="Times New Roman" w:eastAsia="Times New Roman" w:hAnsi="Times New Roman" w:cs="Times New Roman"/>
          <w:sz w:val="27"/>
          <w:szCs w:val="27"/>
        </w:rPr>
        <w:t>пояснениями потерпевшей, Актом судебно-медицинского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освидетельствования № </w:t>
      </w:r>
      <w:r>
        <w:rPr>
          <w:rFonts w:ascii="Times New Roman" w:eastAsia="Times New Roman" w:hAnsi="Times New Roman" w:cs="Times New Roman"/>
          <w:sz w:val="27"/>
          <w:szCs w:val="27"/>
        </w:rPr>
        <w:t>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 и изучив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Style w:val="cat-FIOgrp-17rplc-2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содержится состав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РФ, если эти действия не содержат уголовного наказуемого деяния.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принимает во внимание доводы </w:t>
      </w:r>
      <w:r>
        <w:rPr>
          <w:rStyle w:val="cat-FIOgrp-17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хватал и удерживал потерпевшую в целях защиты,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поскольку обстоятельства, указывающие на причинение со стороны </w:t>
      </w:r>
      <w:r>
        <w:rPr>
          <w:rFonts w:ascii="Times New Roman" w:eastAsia="Times New Roman" w:hAnsi="Times New Roman" w:cs="Times New Roman"/>
          <w:sz w:val="27"/>
          <w:szCs w:val="27"/>
        </w:rPr>
        <w:t>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>аких либо действий противоправного характера, отсутствуют.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</w:t>
      </w:r>
      <w:r>
        <w:rPr>
          <w:rFonts w:ascii="Times New Roman" w:eastAsia="Times New Roman" w:hAnsi="Times New Roman" w:cs="Times New Roman"/>
          <w:sz w:val="27"/>
          <w:szCs w:val="27"/>
        </w:rPr>
        <w:t>ья</w:t>
      </w:r>
      <w:r>
        <w:rPr>
          <w:rFonts w:ascii="Times New Roman" w:eastAsia="Times New Roman" w:hAnsi="Times New Roman" w:cs="Times New Roman"/>
          <w:sz w:val="27"/>
          <w:szCs w:val="27"/>
        </w:rPr>
        <w:t>, квалифицирует действия лица, в отношении которого ведется производство по делу об административном правонарушении, по ст. 6.1.1 КоАП РФ, - как совершение насильственных действий, причинивших физическую боль,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Style w:val="cat-FIOgrp-17rplc-3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Style w:val="cat-FIOgrp-13rplc-3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признается наличие несовершеннолетнего ребенка и признание вины.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</w:t>
      </w:r>
      <w:r>
        <w:rPr>
          <w:rFonts w:ascii="Times New Roman" w:eastAsia="Times New Roman" w:hAnsi="Times New Roman" w:cs="Times New Roman"/>
          <w:sz w:val="27"/>
          <w:szCs w:val="27"/>
        </w:rPr>
        <w:t>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>
        <w:rPr>
          <w:rStyle w:val="cat-FIOgrp-17rplc-3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Ульянова Виталия Александровича, </w:t>
      </w:r>
      <w:r>
        <w:rPr>
          <w:rStyle w:val="cat-PassportDatagrp-24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Style w:val="cat-Sumgrp-19rplc-3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на счет получателя платежа: УФК по </w:t>
      </w:r>
      <w:r>
        <w:rPr>
          <w:rStyle w:val="cat-Addressgrp-1rplc-3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(Министерство юстиции </w:t>
      </w:r>
      <w:r>
        <w:rPr>
          <w:rStyle w:val="cat-Addressgrp-1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Наименование банка: Отделение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6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 </w:t>
      </w:r>
      <w:r>
        <w:rPr>
          <w:rStyle w:val="cat-PhoneNumbergrp-29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КПП </w:t>
      </w:r>
      <w:r>
        <w:rPr>
          <w:rStyle w:val="cat-PhoneNumbergrp-30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БИК </w:t>
      </w:r>
      <w:r>
        <w:rPr>
          <w:rStyle w:val="cat-PhoneNumbergrp-31rplc-44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 40102810645370000035,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32rplc-4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4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33rplc-4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34rplc-4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35rplc-4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6rplc-5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УИН </w:t>
      </w:r>
      <w:r>
        <w:rPr>
          <w:rFonts w:ascii="Times New Roman" w:eastAsia="Times New Roman" w:hAnsi="Times New Roman" w:cs="Times New Roman"/>
          <w:sz w:val="27"/>
          <w:szCs w:val="27"/>
        </w:rPr>
        <w:t>0410760300545001012206103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51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Красногвардейский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судью судебного участка № 54 Красногвардейского судебного района </w:t>
      </w:r>
      <w:r>
        <w:rPr>
          <w:rStyle w:val="cat-Addressgrp-1rplc-5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10 суток со дня получения его копии, а также в тот же срок, непосредственно в Нижнегорский районный суд </w:t>
      </w:r>
      <w:r>
        <w:rPr>
          <w:rStyle w:val="cat-Addressgrp-1rplc-5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6rplc-0">
    <w:name w:val="cat-PhoneNumber grp-26 rplc-0"/>
    <w:basedOn w:val="DefaultParagraphFont"/>
  </w:style>
  <w:style w:type="character" w:customStyle="1" w:styleId="cat-PhoneNumbergrp-27rplc-1">
    <w:name w:val="cat-PhoneNumber grp-27 rplc-1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ExternalSystemDefinedgrp-37rplc-9">
    <w:name w:val="cat-ExternalSystemDefined grp-37 rplc-9"/>
    <w:basedOn w:val="DefaultParagraphFont"/>
  </w:style>
  <w:style w:type="character" w:customStyle="1" w:styleId="cat-ExternalSystemDefinedgrp-38rplc-10">
    <w:name w:val="cat-ExternalSystemDefined grp-38 rplc-10"/>
    <w:basedOn w:val="DefaultParagraphFont"/>
  </w:style>
  <w:style w:type="character" w:customStyle="1" w:styleId="cat-PassportDatagrp-21rplc-11">
    <w:name w:val="cat-PassportData grp-21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Timegrp-25rplc-16">
    <w:name w:val="cat-Time grp-2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PhoneNumbergrp-28rplc-25">
    <w:name w:val="cat-PhoneNumber grp-28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PassportDatagrp-24rplc-36">
    <w:name w:val="cat-PassportData grp-24 rplc-36"/>
    <w:basedOn w:val="DefaultParagraphFont"/>
  </w:style>
  <w:style w:type="character" w:customStyle="1" w:styleId="cat-Sumgrp-19rplc-37">
    <w:name w:val="cat-Sum grp-19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PhoneNumbergrp-31rplc-44">
    <w:name w:val="cat-PhoneNumber grp-31 rplc-44"/>
    <w:basedOn w:val="DefaultParagraphFont"/>
  </w:style>
  <w:style w:type="character" w:customStyle="1" w:styleId="cat-PhoneNumbergrp-32rplc-45">
    <w:name w:val="cat-PhoneNumber grp-32 rplc-45"/>
    <w:basedOn w:val="DefaultParagraphFont"/>
  </w:style>
  <w:style w:type="character" w:customStyle="1" w:styleId="cat-Addressgrp-1rplc-46">
    <w:name w:val="cat-Address grp-1 rplc-46"/>
    <w:basedOn w:val="DefaultParagraphFont"/>
  </w:style>
  <w:style w:type="character" w:customStyle="1" w:styleId="cat-PhoneNumbergrp-33rplc-47">
    <w:name w:val="cat-PhoneNumber grp-33 rplc-47"/>
    <w:basedOn w:val="DefaultParagraphFont"/>
  </w:style>
  <w:style w:type="character" w:customStyle="1" w:styleId="cat-PhoneNumbergrp-34rplc-48">
    <w:name w:val="cat-PhoneNumber grp-34 rplc-48"/>
    <w:basedOn w:val="DefaultParagraphFont"/>
  </w:style>
  <w:style w:type="character" w:customStyle="1" w:styleId="cat-PhoneNumbergrp-35rplc-49">
    <w:name w:val="cat-PhoneNumber grp-35 rplc-49"/>
    <w:basedOn w:val="DefaultParagraphFont"/>
  </w:style>
  <w:style w:type="character" w:customStyle="1" w:styleId="cat-PhoneNumbergrp-36rplc-50">
    <w:name w:val="cat-PhoneNumber grp-36 rplc-50"/>
    <w:basedOn w:val="DefaultParagraphFont"/>
  </w:style>
  <w:style w:type="character" w:customStyle="1" w:styleId="cat-SumInWordsgrp-20rplc-51">
    <w:name w:val="cat-SumInWords grp-20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Addressgrp-1rplc-54">
    <w:name w:val="cat-Address grp-1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