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5-54-104</w:t>
      </w:r>
      <w:r>
        <w:rPr>
          <w:rFonts w:ascii="Times New Roman" w:eastAsia="Times New Roman" w:hAnsi="Times New Roman" w:cs="Times New Roman"/>
          <w:sz w:val="27"/>
          <w:szCs w:val="27"/>
        </w:rPr>
        <w:t>/2021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>54</w:t>
      </w:r>
      <w:r>
        <w:rPr>
          <w:rFonts w:ascii="Times New Roman" w:eastAsia="Times New Roman" w:hAnsi="Times New Roman" w:cs="Times New Roman"/>
          <w:sz w:val="27"/>
          <w:szCs w:val="27"/>
        </w:rPr>
        <w:t>-01-2021-00</w:t>
      </w:r>
      <w:r>
        <w:rPr>
          <w:rFonts w:ascii="Times New Roman" w:eastAsia="Times New Roman" w:hAnsi="Times New Roman" w:cs="Times New Roman"/>
          <w:sz w:val="27"/>
          <w:szCs w:val="27"/>
        </w:rPr>
        <w:t>0481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75</w:t>
      </w:r>
    </w:p>
    <w:p>
      <w:pPr>
        <w:keepNext/>
        <w:spacing w:before="0" w:after="0"/>
        <w:jc w:val="center"/>
        <w:rPr>
          <w:sz w:val="27"/>
          <w:szCs w:val="27"/>
        </w:rPr>
      </w:pP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2021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Скоробогатько Сергея Сергеевича, </w:t>
      </w:r>
      <w:r>
        <w:rPr>
          <w:rStyle w:val="cat-ExternalSystemDefinedgrp-28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работающего директором </w:t>
      </w:r>
      <w:r>
        <w:rPr>
          <w:rStyle w:val="cat-OrganizationNamegrp-23rplc-9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имеющего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иждивении </w:t>
      </w:r>
      <w:r>
        <w:rPr>
          <w:rFonts w:ascii="Times New Roman" w:eastAsia="Times New Roman" w:hAnsi="Times New Roman" w:cs="Times New Roman"/>
          <w:sz w:val="27"/>
          <w:szCs w:val="27"/>
        </w:rPr>
        <w:t>несовершеннолетн</w:t>
      </w:r>
      <w:r>
        <w:rPr>
          <w:rFonts w:ascii="Times New Roman" w:eastAsia="Times New Roman" w:hAnsi="Times New Roman" w:cs="Times New Roman"/>
          <w:sz w:val="27"/>
          <w:szCs w:val="27"/>
        </w:rPr>
        <w:t>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ребенка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PassportDatagrp-20rplc-10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зарегистрированного и фактически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Addressgrp-2rplc-1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/Ленина,49а/21,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ст. 6.1.1 КоАП РФ,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протоколу об административном правонарушении № РК 384453 от02.04.2021 года </w:t>
      </w:r>
      <w:r>
        <w:rPr>
          <w:rFonts w:ascii="Times New Roman" w:eastAsia="Times New Roman" w:hAnsi="Times New Roman" w:cs="Times New Roman"/>
          <w:sz w:val="27"/>
          <w:szCs w:val="27"/>
        </w:rPr>
        <w:t>Скоробогатько С.С., 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марта 2021 года приблизительно в </w:t>
      </w: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55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минут, находясь по адресу: </w:t>
      </w:r>
      <w:r>
        <w:rPr>
          <w:rStyle w:val="cat-Addressgrp-3rplc-1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возле магазина «Зоомагазин»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ходе словесного конфликта с </w:t>
      </w:r>
      <w:r>
        <w:rPr>
          <w:rFonts w:ascii="Times New Roman" w:eastAsia="Times New Roman" w:hAnsi="Times New Roman" w:cs="Times New Roman"/>
          <w:sz w:val="27"/>
          <w:szCs w:val="27"/>
        </w:rPr>
        <w:t>Карпик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А.С. нанес ему побои, а именно: один удар головой в область лица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не повлекших последствий, предусмотренных ст. 115 УК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Скоробогатько С.С.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УУП ОУУП и ПДН ОМВД России по Красногвардейскому району Бондаренко А.А. квалифицированы по ст. 6.1.1 кодекса Российской Федерации об административных правонарушениях (далее – КоАП РФ).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Скоробогатько С.С. вину не признал и пояснил, что был словесный конфликт, однако телесных повреждений потерпевшему он не причинял. Конфликт возник из-за того, что потерпевший в ночное время суток очень громко включал музыку в автомобиле, что мешало ему и его родным отдыхать, в результате чего он вышел на улицу и для того чтобы привлечь внимание водителя, который отсутствовал в это время в автомобиле, несколько раз постучал по машине. После того как </w:t>
      </w:r>
      <w:r>
        <w:rPr>
          <w:rFonts w:ascii="Times New Roman" w:eastAsia="Times New Roman" w:hAnsi="Times New Roman" w:cs="Times New Roman"/>
          <w:sz w:val="27"/>
          <w:szCs w:val="27"/>
        </w:rPr>
        <w:t>Карпик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А.С. вышел из магазина между ними произошел словесный конфликт, факт того, что он его не подтверждают его сыновья Скоробогатько П.С. и Скоробогатько Н.А.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Потерпевш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Карпик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</w:t>
      </w:r>
      <w:r>
        <w:rPr>
          <w:rFonts w:ascii="Times New Roman" w:eastAsia="Times New Roman" w:hAnsi="Times New Roman" w:cs="Times New Roman"/>
          <w:sz w:val="27"/>
          <w:szCs w:val="27"/>
        </w:rPr>
        <w:t>заседании пояснил</w:t>
      </w:r>
      <w:r>
        <w:rPr>
          <w:rFonts w:ascii="Times New Roman" w:eastAsia="Times New Roman" w:hAnsi="Times New Roman" w:cs="Times New Roman"/>
          <w:sz w:val="27"/>
          <w:szCs w:val="27"/>
        </w:rPr>
        <w:t>, что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Скоробогатько С.С. нанес ему удар головой в область лица, в результате чего у него пошла кровь из носа.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материалы дела, допросив лицо, привлекаемое к административной ответственности, потерпевш</w:t>
      </w:r>
      <w:r>
        <w:rPr>
          <w:rFonts w:ascii="Times New Roman" w:eastAsia="Times New Roman" w:hAnsi="Times New Roman" w:cs="Times New Roman"/>
          <w:sz w:val="27"/>
          <w:szCs w:val="27"/>
        </w:rPr>
        <w:t>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свидетелей: Мещерякову А.А., </w:t>
      </w:r>
      <w:r>
        <w:rPr>
          <w:rFonts w:ascii="Times New Roman" w:eastAsia="Times New Roman" w:hAnsi="Times New Roman" w:cs="Times New Roman"/>
          <w:sz w:val="27"/>
          <w:szCs w:val="27"/>
        </w:rPr>
        <w:t>Скоробогатько П.С. и Скоробогатько Н.А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эксперта Котляр А.А.,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судья приходит к выводу 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недоказанности </w:t>
      </w:r>
      <w:r>
        <w:rPr>
          <w:rFonts w:ascii="Times New Roman" w:eastAsia="Times New Roman" w:hAnsi="Times New Roman" w:cs="Times New Roman"/>
          <w:sz w:val="27"/>
          <w:szCs w:val="27"/>
        </w:rPr>
        <w:t>вин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Скоробогатько С.С.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ст. 6.1.1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по следующим основаниям.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Как усматривается из материалов дела, судебно-медицинская экспертиза проводилась по делу на осно</w:t>
      </w:r>
      <w:r>
        <w:rPr>
          <w:rFonts w:ascii="Times New Roman" w:eastAsia="Times New Roman" w:hAnsi="Times New Roman" w:cs="Times New Roman"/>
          <w:sz w:val="27"/>
          <w:szCs w:val="27"/>
        </w:rPr>
        <w:t>вании постановления № 0227 от 11.03.2021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должностного лица, однако в нарушение установленного порядка с данным определением не были ознакомлены лицо, привлекаемое к административной ответственности, что влечет нарушение требований закона относительно получения доказательств и соответственно их исключение.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относится критически к показаниям свидетеля Мещеряковой А.А., поскольку они не согласуются с иными доказательствами по делу. Как </w:t>
      </w:r>
      <w:r>
        <w:rPr>
          <w:rFonts w:ascii="Times New Roman" w:eastAsia="Times New Roman" w:hAnsi="Times New Roman" w:cs="Times New Roman"/>
          <w:sz w:val="27"/>
          <w:szCs w:val="27"/>
        </w:rPr>
        <w:t>пояснила в судебном заседании свидетель Мещерякова А.А. она видела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как Скоробогатько С.С. нанес удар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головой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лицо </w:t>
      </w:r>
      <w:r>
        <w:rPr>
          <w:rFonts w:ascii="Times New Roman" w:eastAsia="Times New Roman" w:hAnsi="Times New Roman" w:cs="Times New Roman"/>
          <w:sz w:val="27"/>
          <w:szCs w:val="27"/>
        </w:rPr>
        <w:t>Карпику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С.А., поскольку находилась рядом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конфликтующими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при этом как пояснил в судебном заседании сам </w:t>
      </w:r>
      <w:r>
        <w:rPr>
          <w:rFonts w:ascii="Times New Roman" w:eastAsia="Times New Roman" w:hAnsi="Times New Roman" w:cs="Times New Roman"/>
          <w:sz w:val="27"/>
          <w:szCs w:val="27"/>
        </w:rPr>
        <w:t>Карпик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С.А. он вышел к Скоробогатько С.С. из магазина сам. Кроме того, при освидетельствовании в этот же день у </w:t>
      </w:r>
      <w:r>
        <w:rPr>
          <w:rFonts w:ascii="Times New Roman" w:eastAsia="Times New Roman" w:hAnsi="Times New Roman" w:cs="Times New Roman"/>
          <w:sz w:val="27"/>
          <w:szCs w:val="27"/>
        </w:rPr>
        <w:t>Карпика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А.С. никаких телесных повреждений не обнаружено.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Как пояснила в судебном заседании эксперт Котляр А.А. при воздействии травмирующей силы, в результате которой выступает кровь, телесные повреждения сохраняются от трех до 14 дней.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Как пояснил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несовершеннолетний </w:t>
      </w:r>
      <w:r>
        <w:rPr>
          <w:rFonts w:ascii="Times New Roman" w:eastAsia="Times New Roman" w:hAnsi="Times New Roman" w:cs="Times New Roman"/>
          <w:sz w:val="27"/>
          <w:szCs w:val="27"/>
        </w:rPr>
        <w:t>свид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етель Скоробогатько Н.А., допрошенный в присутствии законного представителя Скоробогатько Е.Д., он вышел со двора вместе с отцом, и весь конфликт происходил на его глазах,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он не видел, чтобы Скоробогатько С.С. наносил удары </w:t>
      </w:r>
      <w:r>
        <w:rPr>
          <w:rFonts w:ascii="Times New Roman" w:eastAsia="Times New Roman" w:hAnsi="Times New Roman" w:cs="Times New Roman"/>
          <w:sz w:val="27"/>
          <w:szCs w:val="27"/>
        </w:rPr>
        <w:t>Карпику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А.С., </w:t>
      </w:r>
      <w:r>
        <w:rPr>
          <w:rFonts w:ascii="Times New Roman" w:eastAsia="Times New Roman" w:hAnsi="Times New Roman" w:cs="Times New Roman"/>
          <w:sz w:val="27"/>
          <w:szCs w:val="27"/>
        </w:rPr>
        <w:t>Карпик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А.С. бегал вокруг машины но из-за того что боялся собаку.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Как пояснил в судебном заседании свидетель Скоробогатько П.С., он стоял на балконе вместе с Скоробогатько Е.Д., затем она спустилась во двор и стояла возле открытой калитки. Весь конфликт Скоробогатько П.С. наблюдал от начала до конца, Скоробогатько С.С. не бил </w:t>
      </w:r>
      <w:r>
        <w:rPr>
          <w:rFonts w:ascii="Times New Roman" w:eastAsia="Times New Roman" w:hAnsi="Times New Roman" w:cs="Times New Roman"/>
          <w:sz w:val="27"/>
          <w:szCs w:val="27"/>
        </w:rPr>
        <w:t>Карпика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А.С., был словесный конфликт между ними, и </w:t>
      </w:r>
      <w:r>
        <w:rPr>
          <w:rFonts w:ascii="Times New Roman" w:eastAsia="Times New Roman" w:hAnsi="Times New Roman" w:cs="Times New Roman"/>
          <w:sz w:val="27"/>
          <w:szCs w:val="27"/>
        </w:rPr>
        <w:t>Карпик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А.С. все время перемещался вокруг машины, так боялся собаки.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1.5 КоАП РФ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рассмотревших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дело.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настоящей статье.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Неустранимые сомнения в виновности лица, привлекаемого к административной ответственности, толкуются в пользу этого лица.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статьей 26.2 указанного Кодекса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положений статьи 26.1 Кодекса Российской Федерации об административных правонарушениях по делу об административном правонарушении выяснению подлежат: наличие события административного правонарушения, лицо, совершившее противоправные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правонарушения, обстоятельства, смягчающие административную ответственность, и обстоятельства, отягчающие административную ответственность, характер и размер ущерба, причиненного административным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правонарушением, обстоятельства, исключающие производство по делу об административном правонарушении,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Исходя из положений части 1 статьи 1.6 Кодекса Российской Федерации об административных правонарушениях,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Учитывая, что описанны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свидетелем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Мещеряковой А.А. и потерпевшим </w:t>
      </w:r>
      <w:r>
        <w:rPr>
          <w:rFonts w:ascii="Times New Roman" w:eastAsia="Times New Roman" w:hAnsi="Times New Roman" w:cs="Times New Roman"/>
          <w:sz w:val="27"/>
          <w:szCs w:val="27"/>
        </w:rPr>
        <w:t>Карпиком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А.С., </w:t>
      </w:r>
      <w:r>
        <w:rPr>
          <w:rFonts w:ascii="Times New Roman" w:eastAsia="Times New Roman" w:hAnsi="Times New Roman" w:cs="Times New Roman"/>
          <w:sz w:val="27"/>
          <w:szCs w:val="27"/>
        </w:rPr>
        <w:t>удар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головой в лицо, причинивший выделения крови из носа, должен был повлечь видимые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поверхностные или внутренние повреждения,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принимая во внимание, что осмотр в этот же день не выявил никаких телесных повреждений на лице у потерпевшего </w:t>
      </w:r>
      <w:r>
        <w:rPr>
          <w:rFonts w:ascii="Times New Roman" w:eastAsia="Times New Roman" w:hAnsi="Times New Roman" w:cs="Times New Roman"/>
          <w:sz w:val="27"/>
          <w:szCs w:val="27"/>
        </w:rPr>
        <w:t>Карпика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а также принимая во внимание показания иных свидетелей относительно того, что </w:t>
      </w:r>
      <w:r>
        <w:rPr>
          <w:rFonts w:ascii="Times New Roman" w:eastAsia="Times New Roman" w:hAnsi="Times New Roman" w:cs="Times New Roman"/>
          <w:sz w:val="27"/>
          <w:szCs w:val="27"/>
        </w:rPr>
        <w:t>Скоробогатько С.С.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</w:t>
      </w:r>
      <w:r>
        <w:rPr>
          <w:rFonts w:ascii="Times New Roman" w:eastAsia="Times New Roman" w:hAnsi="Times New Roman" w:cs="Times New Roman"/>
          <w:sz w:val="27"/>
          <w:szCs w:val="27"/>
        </w:rPr>
        <w:t>наносил удары потерпевшему</w:t>
      </w:r>
      <w:r>
        <w:rPr>
          <w:rFonts w:ascii="Times New Roman" w:eastAsia="Times New Roman" w:hAnsi="Times New Roman" w:cs="Times New Roman"/>
          <w:sz w:val="27"/>
          <w:szCs w:val="27"/>
        </w:rPr>
        <w:t>, суд считает, что в действиях Скоробогатько С.С. отсутствует состав административного правонарушения, предусмотренного ст. 6.1.1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Поскольку виновность Скоробогатько С.С. в совершении правонарушения, предусмотренном ст. 6.1.1 КоАП РФ не установлена, с соблюдением требований статей 24.1 и 26.1 Кодекса Российской Федерации об административных правонарушениях, в силу положений частей 1 и 4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Неустранимые сомнения в виновности лица, привлекаемого к административной ответственности, толкуются в пользу этого лица.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Отсутствие состава административного правонарушения является обстоятельством, исключающим производство по делу об административном правонарушении (пункт 2 части 1 статьи 24.5 Кодекса Российской Федерации об административных правонарушениях).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наличии хотя бы одного из обстоятельств, предусмотренных статьями 2.9, 24.5 настоящего Кодекса, а также при недоказанности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на основании которых возбуждено производство по делу об административном правонарушении, производство по делу об административном правонарушении подлежит прекращению. Согласно п. 2 ч. 1 ст. 24.5 КоАП РФ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обстоятельств: отсутствие состава административного правонарушения.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указанных обстоятельствах производство по делу об административном правонарушении, предусмотренном ст.6.1.1 КоАП РФ, в отношении Скоробогатько С.</w:t>
      </w:r>
      <w:r>
        <w:rPr>
          <w:rFonts w:ascii="Times New Roman" w:eastAsia="Times New Roman" w:hAnsi="Times New Roman" w:cs="Times New Roman"/>
          <w:sz w:val="27"/>
          <w:szCs w:val="27"/>
        </w:rPr>
        <w:t>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подлежит прекращению в связи с отсутствием состава административного правонарушения.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</w:t>
      </w:r>
      <w:r>
        <w:rPr>
          <w:rFonts w:ascii="Times New Roman" w:eastAsia="Times New Roman" w:hAnsi="Times New Roman" w:cs="Times New Roman"/>
          <w:sz w:val="27"/>
          <w:szCs w:val="27"/>
        </w:rPr>
        <w:t>изложенного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1.5, 1.6, 1.7, 6.1.1, 24.5, 29.9 КоАП РФ,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Производство по делу об административном правонарушении в отношении Скоробогатько Сергея Сергеевича,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ExternalSystemDefinedgrp-28rplc-6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2rplc-61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о привлечении е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 по ст. 6.1.1 КоАП РФ прекратить на основании пункта 2 части 1 статьи 24.5 Кодекса Российской Федерации об административных правонарушениях.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</w:t>
      </w:r>
      <w:r>
        <w:rPr>
          <w:rFonts w:ascii="Times New Roman" w:eastAsia="Times New Roman" w:hAnsi="Times New Roman" w:cs="Times New Roman"/>
          <w:sz w:val="27"/>
          <w:szCs w:val="27"/>
        </w:rPr>
        <w:t>дебного района Республики Крым в течение 10 суток со дня получения его копии, а также в тот же срок, непосредственно в Нижнегорский районный суд Республики Крым.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OrganizationNamegrp-23rplc-9">
    <w:name w:val="cat-OrganizationName grp-23 rplc-9"/>
    <w:basedOn w:val="DefaultParagraphFont"/>
  </w:style>
  <w:style w:type="character" w:customStyle="1" w:styleId="cat-PassportDatagrp-20rplc-10">
    <w:name w:val="cat-PassportData grp-20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ExternalSystemDefinedgrp-28rplc-60">
    <w:name w:val="cat-ExternalSystemDefined grp-28 rplc-60"/>
    <w:basedOn w:val="DefaultParagraphFont"/>
  </w:style>
  <w:style w:type="character" w:customStyle="1" w:styleId="cat-PassportDatagrp-22rplc-61">
    <w:name w:val="cat-PassportData grp-22 rplc-6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