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115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Style w:val="cat-Dategrp-5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Абдульвааповича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УЗССР,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работающего в АО «Дружба Народов Нова» в должности слесаря по ремонту оборудования,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детей,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Dategrp-6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приблизительно в 20 часов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 минут, находясь по адресу своего фактического проживания: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ходе конфликта, возникшего между ним и 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супругой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Э.Э.</w:t>
      </w:r>
      <w:r>
        <w:rPr>
          <w:rFonts w:ascii="Times New Roman" w:eastAsia="Times New Roman" w:hAnsi="Times New Roman" w:cs="Times New Roman"/>
          <w:sz w:val="27"/>
          <w:szCs w:val="27"/>
        </w:rPr>
        <w:t>, причинил телесные повреждения ей, а именно нанес удар в область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кофтой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ст. УУП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ОМВД России по Красногвардейскому району </w:t>
      </w:r>
      <w:r>
        <w:rPr>
          <w:rFonts w:ascii="Times New Roman" w:eastAsia="Times New Roman" w:hAnsi="Times New Roman" w:cs="Times New Roman"/>
          <w:sz w:val="27"/>
          <w:szCs w:val="27"/>
        </w:rPr>
        <w:t>Кусовым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Д.Н.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факт нанесения ударов не </w:t>
      </w:r>
      <w:r>
        <w:rPr>
          <w:rFonts w:ascii="Times New Roman" w:eastAsia="Times New Roman" w:hAnsi="Times New Roman" w:cs="Times New Roman"/>
          <w:sz w:val="27"/>
          <w:szCs w:val="27"/>
        </w:rPr>
        <w:t>отрицал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пояснила, что </w:t>
      </w:r>
      <w:r>
        <w:rPr>
          <w:rFonts w:ascii="Times New Roman" w:eastAsia="Times New Roman" w:hAnsi="Times New Roman" w:cs="Times New Roman"/>
          <w:sz w:val="27"/>
          <w:szCs w:val="27"/>
        </w:rPr>
        <w:t>удар кофтой пришелся в область височной части и образовался кровоподтек, ударил застежкой от кофты.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2108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., актом судебно-медицинского освидетельствования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от </w:t>
      </w:r>
      <w:r>
        <w:rPr>
          <w:rStyle w:val="cat-Dategrp-8rplc-2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у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обнаружены повреждения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>кровоподтеков на лице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Самединовой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Э.Э.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содержится состав административного правонарушения, предусмотренного статьей 6.1.1 КоАП </w:t>
      </w:r>
      <w:r>
        <w:rPr>
          <w:rFonts w:ascii="Times New Roman" w:eastAsia="Times New Roman" w:hAnsi="Times New Roman" w:cs="Times New Roman"/>
          <w:sz w:val="27"/>
          <w:szCs w:val="27"/>
        </w:rPr>
        <w:t>РФ, как совершение иных насильственных действий, причинивших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Ибадуллаев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Кондрашов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Ибадуллаева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Абдульвааповича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0rplc-3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размере 5000,00 (пять тысяч)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 40101810335100010001, БИК 043510001, получатель УФК по Республике Крым (ОМВД Ро</w:t>
      </w:r>
      <w:r>
        <w:rPr>
          <w:rFonts w:ascii="Times New Roman" w:eastAsia="Times New Roman" w:hAnsi="Times New Roman" w:cs="Times New Roman"/>
          <w:sz w:val="27"/>
          <w:szCs w:val="27"/>
        </w:rPr>
        <w:t>ссии по Красногвардейскому району) КБК 18811612000016000140, ИНН 9105000100, КПП 910501001, ОКТМО 35620000 (УИН 188804911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>
        <w:rPr>
          <w:rFonts w:ascii="Times New Roman" w:eastAsia="Times New Roman" w:hAnsi="Times New Roman" w:cs="Times New Roman"/>
          <w:sz w:val="27"/>
          <w:szCs w:val="27"/>
        </w:rPr>
        <w:t>2108</w:t>
      </w:r>
      <w:r>
        <w:rPr>
          <w:rFonts w:ascii="Times New Roman" w:eastAsia="Times New Roman" w:hAnsi="Times New Roman" w:cs="Times New Roman"/>
          <w:sz w:val="27"/>
          <w:szCs w:val="27"/>
        </w:rPr>
        <w:t>804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PassportDatagrp-20rplc-37">
    <w:name w:val="cat-PassportData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