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133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0011-01-2020-001</w:t>
      </w:r>
      <w:r>
        <w:rPr>
          <w:rFonts w:ascii="Times New Roman" w:eastAsia="Times New Roman" w:hAnsi="Times New Roman" w:cs="Times New Roman"/>
          <w:sz w:val="27"/>
          <w:szCs w:val="27"/>
        </w:rPr>
        <w:t>576-46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10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Эннанова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Сулеймана Аким 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уроженца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</w:t>
      </w:r>
      <w:r>
        <w:rPr>
          <w:rFonts w:ascii="Times New Roman" w:eastAsia="Times New Roman" w:hAnsi="Times New Roman" w:cs="Times New Roman"/>
          <w:sz w:val="27"/>
          <w:szCs w:val="27"/>
        </w:rPr>
        <w:t>Уски-Каунчи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Украины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 не имеющего на иждивении несовершеннол</w:t>
      </w:r>
      <w:r>
        <w:rPr>
          <w:rStyle w:val="cat-ExternalSystemDefinedgrp-30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них д</w:t>
      </w:r>
      <w:r>
        <w:rPr>
          <w:rStyle w:val="cat-ExternalSystem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ей, официально не трудоустроенного, зарегистрированной и 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 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 минут, находясь по адресу своего проживания: </w:t>
      </w:r>
      <w:r>
        <w:rPr>
          <w:rStyle w:val="cat-Addressgrp-3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ходе конфликта, возникшего между ним и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Аббасовой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последней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толкнул несколько раз, в результате чего потерпевшая упала на пол,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причинила 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Эннанова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С.А. 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 нанесения </w:t>
      </w:r>
      <w:r>
        <w:rPr>
          <w:rFonts w:ascii="Times New Roman" w:eastAsia="Times New Roman" w:hAnsi="Times New Roman" w:cs="Times New Roman"/>
          <w:sz w:val="27"/>
          <w:szCs w:val="27"/>
        </w:rPr>
        <w:t>телесных повреждений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содеянном раскаялся.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Аббасова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пояснила, что действительно действиями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ей причинена физическая боль.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Допросив потерпевшую, лицо, привлекаемое к административной отв</w:t>
      </w:r>
      <w:r>
        <w:rPr>
          <w:rStyle w:val="cat-ExternalSystemDefinedgrp-30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ственности, исследовав материалы дела, оценив доказательства и обстоятельства, в соотв</w:t>
      </w:r>
      <w:r>
        <w:rPr>
          <w:rStyle w:val="cat-ExternalSystemDefinedgrp-30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ствии с общими правилами назначения административного наказания, основанными на принципах справедливости, соразмерности и индивидуализации отв</w:t>
      </w:r>
      <w:r>
        <w:rPr>
          <w:rStyle w:val="cat-ExternalSystemDefinedgrp-30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подтвержда</w:t>
      </w:r>
      <w:r>
        <w:rPr>
          <w:rStyle w:val="cat-ExternalSystemDefinedgrp-30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ся письменными доказательствами, имеющимися в материалах дела: протоколом об административном правонарушении № РК 291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494 </w:t>
      </w:r>
      <w:r>
        <w:rPr>
          <w:rFonts w:ascii="Times New Roman" w:eastAsia="Times New Roman" w:hAnsi="Times New Roman" w:cs="Times New Roman"/>
          <w:sz w:val="27"/>
          <w:szCs w:val="27"/>
        </w:rPr>
        <w:t>от 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актом </w:t>
      </w:r>
      <w:r>
        <w:rPr>
          <w:rFonts w:ascii="Times New Roman" w:eastAsia="Times New Roman" w:hAnsi="Times New Roman" w:cs="Times New Roman"/>
          <w:sz w:val="27"/>
          <w:szCs w:val="27"/>
        </w:rPr>
        <w:t>судебно-медицинского освид</w:t>
      </w:r>
      <w:r>
        <w:rPr>
          <w:rStyle w:val="cat-ExternalSystemDefinedgrp-30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ельствования № 1</w:t>
      </w:r>
      <w:r>
        <w:rPr>
          <w:rFonts w:ascii="Times New Roman" w:eastAsia="Times New Roman" w:hAnsi="Times New Roman" w:cs="Times New Roman"/>
          <w:sz w:val="27"/>
          <w:szCs w:val="27"/>
        </w:rPr>
        <w:t>80 от 12.05.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2020 года,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Аббасовой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А.Н</w:t>
      </w:r>
      <w:r>
        <w:rPr>
          <w:rFonts w:ascii="Times New Roman" w:eastAsia="Times New Roman" w:hAnsi="Times New Roman" w:cs="Times New Roman"/>
          <w:sz w:val="27"/>
          <w:szCs w:val="27"/>
        </w:rPr>
        <w:t>. обнаружены повреждения в виде кровоподтеков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левом плече и левого предплечья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</w:t>
      </w:r>
      <w:r>
        <w:rPr>
          <w:rStyle w:val="cat-ExternalSystemDefinedgrp-30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лица, в отношении которого вед</w:t>
      </w:r>
      <w:r>
        <w:rPr>
          <w:rStyle w:val="cat-ExternalSystemDefinedgrp-30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</w:t>
      </w:r>
      <w:r>
        <w:rPr>
          <w:rStyle w:val="cat-ExternalSystemDefinedgrp-30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</w:t>
      </w:r>
      <w:r>
        <w:rPr>
          <w:rStyle w:val="cat-ExternalSystemDefinedgrp-30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судья полага</w:t>
      </w:r>
      <w:r>
        <w:rPr>
          <w:rStyle w:val="cat-ExternalSystemDefinedgrp-30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</w:t>
      </w:r>
      <w:r>
        <w:rPr>
          <w:rStyle w:val="cat-ExternalSystemDefinedgrp-30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>, в соотв</w:t>
      </w:r>
      <w:r>
        <w:rPr>
          <w:rStyle w:val="cat-ExternalSystemDefinedgrp-30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</w:t>
      </w:r>
      <w:r>
        <w:rPr>
          <w:rStyle w:val="cat-ExternalSystemDefinedgrp-30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>, в соотв</w:t>
      </w:r>
      <w:r>
        <w:rPr>
          <w:rStyle w:val="cat-ExternalSystemDefinedgrp-30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</w:t>
      </w:r>
      <w:r>
        <w:rPr>
          <w:rStyle w:val="cat-ExternalSystemDefinedgrp-30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ся установленной государством мерой отв</w:t>
      </w:r>
      <w:r>
        <w:rPr>
          <w:rStyle w:val="cat-ExternalSystemDefinedgrp-30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ственности за совершение административного правонарушения и применя</w:t>
      </w:r>
      <w:r>
        <w:rPr>
          <w:rStyle w:val="cat-ExternalSystemDefinedgrp-30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</w:t>
      </w:r>
      <w:r>
        <w:rPr>
          <w:rStyle w:val="cat-ExternalSystemDefinedgrp-30rplc-5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Эннанов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С.А.угли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Эннанова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Сулеймана Аким угли, </w:t>
      </w:r>
      <w:r>
        <w:rPr>
          <w:rStyle w:val="cat-ExternalSystemDefinedgrp-29rplc-5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5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</w:t>
      </w:r>
      <w:r>
        <w:rPr>
          <w:rStyle w:val="cat-ExternalSystemDefinedgrp-30rplc-5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(УИН 188804912000029</w:t>
      </w:r>
      <w:r>
        <w:rPr>
          <w:rFonts w:ascii="Times New Roman" w:eastAsia="Times New Roman" w:hAnsi="Times New Roman" w:cs="Times New Roman"/>
          <w:sz w:val="27"/>
          <w:szCs w:val="27"/>
        </w:rPr>
        <w:t>14947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</w:t>
      </w:r>
      <w:r>
        <w:rPr>
          <w:rStyle w:val="cat-ExternalSystemDefinedgrp-30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</w:t>
      </w:r>
      <w:r>
        <w:rPr>
          <w:rStyle w:val="cat-ExternalSystemDefinedgrp-30rplc-6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ствии со ст. 20.25 КоАП РФ неуплата административного штрафа в срок, предусмотренный настоящим Кодексом, влеч</w:t>
      </w:r>
      <w:r>
        <w:rPr>
          <w:rStyle w:val="cat-ExternalSystemDefinedgrp-30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наложение админис</w:t>
      </w:r>
      <w:r>
        <w:rPr>
          <w:rFonts w:ascii="Times New Roman" w:eastAsia="Times New Roman" w:hAnsi="Times New Roman" w:cs="Times New Roman"/>
          <w:sz w:val="27"/>
          <w:szCs w:val="27"/>
        </w:rPr>
        <w:t>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</w:t>
      </w:r>
      <w:r>
        <w:rPr>
          <w:rStyle w:val="cat-ExternalSystemDefinedgrp-30rplc-6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30rplc-10">
    <w:name w:val="cat-ExternalSystemDefined grp-30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ExternalSystemDefinedgrp-30rplc-24">
    <w:name w:val="cat-ExternalSystemDefined grp-30 rplc-24"/>
    <w:basedOn w:val="DefaultParagraphFont"/>
  </w:style>
  <w:style w:type="character" w:customStyle="1" w:styleId="cat-ExternalSystemDefinedgrp-30rplc-25">
    <w:name w:val="cat-ExternalSystemDefined grp-30 rplc-25"/>
    <w:basedOn w:val="DefaultParagraphFont"/>
  </w:style>
  <w:style w:type="character" w:customStyle="1" w:styleId="cat-ExternalSystemDefinedgrp-30rplc-26">
    <w:name w:val="cat-ExternalSystemDefined grp-30 rplc-26"/>
    <w:basedOn w:val="DefaultParagraphFont"/>
  </w:style>
  <w:style w:type="character" w:customStyle="1" w:styleId="cat-ExternalSystemDefinedgrp-30rplc-29">
    <w:name w:val="cat-ExternalSystemDefined grp-30 rplc-29"/>
    <w:basedOn w:val="DefaultParagraphFont"/>
  </w:style>
  <w:style w:type="character" w:customStyle="1" w:styleId="cat-ExternalSystemDefinedgrp-30rplc-32">
    <w:name w:val="cat-ExternalSystemDefined grp-30 rplc-32"/>
    <w:basedOn w:val="DefaultParagraphFont"/>
  </w:style>
  <w:style w:type="character" w:customStyle="1" w:styleId="cat-ExternalSystemDefinedgrp-30rplc-35">
    <w:name w:val="cat-ExternalSystemDefined grp-30 rplc-35"/>
    <w:basedOn w:val="DefaultParagraphFont"/>
  </w:style>
  <w:style w:type="character" w:customStyle="1" w:styleId="cat-ExternalSystemDefinedgrp-30rplc-36">
    <w:name w:val="cat-ExternalSystemDefined grp-30 rplc-36"/>
    <w:basedOn w:val="DefaultParagraphFont"/>
  </w:style>
  <w:style w:type="character" w:customStyle="1" w:styleId="cat-ExternalSystemDefinedgrp-30rplc-37">
    <w:name w:val="cat-ExternalSystemDefined grp-30 rplc-37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ExternalSystemDefinedgrp-30rplc-40">
    <w:name w:val="cat-ExternalSystemDefined grp-30 rplc-40"/>
    <w:basedOn w:val="DefaultParagraphFont"/>
  </w:style>
  <w:style w:type="character" w:customStyle="1" w:styleId="cat-ExternalSystemDefinedgrp-30rplc-42">
    <w:name w:val="cat-ExternalSystemDefined grp-30 rplc-42"/>
    <w:basedOn w:val="DefaultParagraphFont"/>
  </w:style>
  <w:style w:type="character" w:customStyle="1" w:styleId="cat-ExternalSystemDefinedgrp-30rplc-44">
    <w:name w:val="cat-ExternalSystemDefined grp-30 rplc-44"/>
    <w:basedOn w:val="DefaultParagraphFont"/>
  </w:style>
  <w:style w:type="character" w:customStyle="1" w:styleId="cat-ExternalSystemDefinedgrp-30rplc-45">
    <w:name w:val="cat-ExternalSystemDefined grp-30 rplc-45"/>
    <w:basedOn w:val="DefaultParagraphFont"/>
  </w:style>
  <w:style w:type="character" w:customStyle="1" w:styleId="cat-ExternalSystemDefinedgrp-30rplc-47">
    <w:name w:val="cat-ExternalSystemDefined grp-30 rplc-47"/>
    <w:basedOn w:val="DefaultParagraphFont"/>
  </w:style>
  <w:style w:type="character" w:customStyle="1" w:styleId="cat-ExternalSystemDefinedgrp-30rplc-48">
    <w:name w:val="cat-ExternalSystemDefined grp-30 rplc-48"/>
    <w:basedOn w:val="DefaultParagraphFont"/>
  </w:style>
  <w:style w:type="character" w:customStyle="1" w:styleId="cat-ExternalSystemDefinedgrp-30rplc-49">
    <w:name w:val="cat-ExternalSystemDefined grp-30 rplc-49"/>
    <w:basedOn w:val="DefaultParagraphFont"/>
  </w:style>
  <w:style w:type="character" w:customStyle="1" w:styleId="cat-ExternalSystemDefinedgrp-30rplc-50">
    <w:name w:val="cat-ExternalSystemDefined grp-30 rplc-50"/>
    <w:basedOn w:val="DefaultParagraphFont"/>
  </w:style>
  <w:style w:type="character" w:customStyle="1" w:styleId="cat-ExternalSystemDefinedgrp-30rplc-51">
    <w:name w:val="cat-ExternalSystemDefined grp-30 rplc-51"/>
    <w:basedOn w:val="DefaultParagraphFont"/>
  </w:style>
  <w:style w:type="character" w:customStyle="1" w:styleId="cat-ExternalSystemDefinedgrp-29rplc-54">
    <w:name w:val="cat-ExternalSystemDefined grp-29 rplc-54"/>
    <w:basedOn w:val="DefaultParagraphFont"/>
  </w:style>
  <w:style w:type="character" w:customStyle="1" w:styleId="cat-PassportDatagrp-19rplc-55">
    <w:name w:val="cat-PassportData grp-19 rplc-55"/>
    <w:basedOn w:val="DefaultParagraphFont"/>
  </w:style>
  <w:style w:type="character" w:customStyle="1" w:styleId="cat-ExternalSystemDefinedgrp-30rplc-57">
    <w:name w:val="cat-ExternalSystemDefined grp-30 rplc-57"/>
    <w:basedOn w:val="DefaultParagraphFont"/>
  </w:style>
  <w:style w:type="character" w:customStyle="1" w:styleId="cat-ExternalSystemDefinedgrp-30rplc-64">
    <w:name w:val="cat-ExternalSystemDefined grp-30 rplc-64"/>
    <w:basedOn w:val="DefaultParagraphFont"/>
  </w:style>
  <w:style w:type="character" w:customStyle="1" w:styleId="cat-ExternalSystemDefinedgrp-30rplc-65">
    <w:name w:val="cat-ExternalSystemDefined grp-30 rplc-65"/>
    <w:basedOn w:val="DefaultParagraphFont"/>
  </w:style>
  <w:style w:type="character" w:customStyle="1" w:styleId="cat-ExternalSystemDefinedgrp-30rplc-66">
    <w:name w:val="cat-ExternalSystemDefined grp-30 rplc-66"/>
    <w:basedOn w:val="DefaultParagraphFont"/>
  </w:style>
  <w:style w:type="character" w:customStyle="1" w:styleId="cat-ExternalSystemDefinedgrp-30rplc-68">
    <w:name w:val="cat-ExternalSystemDefined grp-30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