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5-54-143/2020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91MS0054-01-2020-000561-13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июля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ст.14.26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Кубаткина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имеющего на иждивении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июня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 часов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минут, </w:t>
      </w:r>
      <w:r>
        <w:rPr>
          <w:rFonts w:ascii="Times New Roman" w:eastAsia="Times New Roman" w:hAnsi="Times New Roman" w:cs="Times New Roman"/>
          <w:sz w:val="28"/>
          <w:szCs w:val="28"/>
        </w:rPr>
        <w:t>Кубаткин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по адресу: Республика Крым, Красногвардейский район,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осуществлял прием лома и отходов черных металлов без документов, подтверждающих право собственности,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без документов разрешающих обращение с ломом и отходами черных металлов, в количестве 5 кг по цене 5 руб. за один кг.,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 самым нарушив Правила обращения с ломом и отходами черных металлов и их отчуждения утвержденных Постановление Правительства РФ от 11.05.2001 № 369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Кубаткин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 действительно скупал металлолом.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п. 34 ст.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04.05.2011 N 99-ФЗ "О лицензировании отдельных видов деятельности" лицензированию подлежит заготовка, хранение, переработка и реализация лома черных металлов, цветных металлов.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п. 1 ст. 13.1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24.06.1998 N 89-ФЗ "Об отходах производства и потребления"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п.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обращения с ломом и отходами цветных металлов и их отчуждения, утвержденных постановлением Правительства Российской Федерации от 11.05.2001 N 370,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министров Респу</w:t>
      </w:r>
      <w:r>
        <w:rPr>
          <w:rFonts w:ascii="Times New Roman" w:eastAsia="Times New Roman" w:hAnsi="Times New Roman" w:cs="Times New Roman"/>
          <w:sz w:val="28"/>
          <w:szCs w:val="28"/>
        </w:rPr>
        <w:t>блики Крым от 04.08.2015 N 443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перечня видов лома цветных и черных металлов, образующегося в быту и подлежащего приему от физических ли</w:t>
      </w:r>
      <w:r>
        <w:rPr>
          <w:rFonts w:ascii="Times New Roman" w:eastAsia="Times New Roman" w:hAnsi="Times New Roman" w:cs="Times New Roman"/>
          <w:sz w:val="28"/>
          <w:szCs w:val="28"/>
        </w:rPr>
        <w:t>ц на территории Республики Крым»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(вместе с "Перечнем видов лома цветных и черных металлов, образующегося в быту и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подлежащего приему от физических лиц (отходы потребления, образовавшиеся из пришедших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негодность или утративших потребительские качества изделий бытового и хозяйственного назначения)")</w:t>
      </w:r>
      <w:r>
        <w:rPr>
          <w:rFonts w:ascii="Times New Roman" w:eastAsia="Times New Roman" w:hAnsi="Times New Roman" w:cs="Times New Roman"/>
          <w:sz w:val="28"/>
          <w:szCs w:val="28"/>
        </w:rPr>
        <w:t>, ю</w:t>
      </w:r>
      <w:r>
        <w:rPr>
          <w:rFonts w:ascii="Times New Roman" w:eastAsia="Times New Roman" w:hAnsi="Times New Roman" w:cs="Times New Roman"/>
          <w:sz w:val="28"/>
          <w:szCs w:val="28"/>
        </w:rPr>
        <w:t>ридическим лицам и индивидуальным предпринимателям, имеющим лицензии на деятельность по заготовке, хранению, переработке и реализации лома цветных и черных металлов, осуществлять деятельность по приему металлолома от физических лиц, образующегося в быту и принадлежащего им на праве собственности, согласно утвержденному пунктом 1 настоящего постановления Перечню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Кубаткин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>. не имеет разрешений на указанный вид деятельности,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выводу, что его действия правильно квалифицированы по ст. 14.26 КоАП РФ,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правил обращения с ломом и отходами цветных и черных металлов и их отчуждения.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Кубаткина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РК№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291161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03.06.2020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о выделении в отдельное производство материалов уголовного дела, копией протокола допроса свидетеля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от 02.06.2020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правонарушителя, данные им </w:t>
      </w:r>
      <w:r>
        <w:rPr>
          <w:rFonts w:ascii="Times New Roman" w:eastAsia="Times New Roman" w:hAnsi="Times New Roman" w:cs="Times New Roman"/>
          <w:sz w:val="28"/>
          <w:szCs w:val="28"/>
        </w:rPr>
        <w:t>02.06.2020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Кубаткина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Кубаткиным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Кубаткина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ст.14.26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14.26, 29.9, 29.10 КоАП РФ, судья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Кубаткина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3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2000 (двух тысяч)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юстиции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82811601143019000140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9102013284, КПП 910201001, ОКТМО 35620000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</w:t>
      </w:r>
      <w:r>
        <w:rPr>
          <w:rFonts w:ascii="Times New Roman" w:eastAsia="Times New Roman" w:hAnsi="Times New Roman" w:cs="Times New Roman"/>
          <w:sz w:val="28"/>
          <w:szCs w:val="28"/>
        </w:rPr>
        <w:t>лучения копии постановления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PassportDatagrp-24rplc-34">
    <w:name w:val="cat-PassportData grp-2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5B981B7BB70BD1766AB33A8A4B13314E0A07EC896ED670A691A14166F6C7F16AA62F4F4BE3097JDXCH" TargetMode="External" /><Relationship Id="rId5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6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