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2CC3" w:rsidP="00D02CC3">
      <w:pPr>
        <w:tabs>
          <w:tab w:val="left" w:pos="7920"/>
        </w:tabs>
        <w:jc w:val="right"/>
        <w:rPr>
          <w:sz w:val="28"/>
          <w:szCs w:val="28"/>
        </w:rPr>
      </w:pPr>
      <w:r>
        <w:rPr>
          <w:sz w:val="28"/>
          <w:szCs w:val="28"/>
        </w:rPr>
        <w:t>№ 5-54-148/2022</w:t>
      </w:r>
    </w:p>
    <w:p w:rsidR="00D02CC3" w:rsidP="00D02CC3">
      <w:pPr>
        <w:tabs>
          <w:tab w:val="left" w:pos="7920"/>
        </w:tabs>
        <w:jc w:val="center"/>
        <w:rPr>
          <w:sz w:val="28"/>
          <w:szCs w:val="28"/>
        </w:rPr>
      </w:pPr>
      <w:r>
        <w:rPr>
          <w:bCs/>
          <w:sz w:val="28"/>
          <w:szCs w:val="28"/>
        </w:rPr>
        <w:t xml:space="preserve">                                                                                  91MS0054-01-2022-001027-05</w:t>
      </w:r>
    </w:p>
    <w:p w:rsidR="00D02CC3" w:rsidP="00D02CC3">
      <w:pPr>
        <w:tabs>
          <w:tab w:val="left" w:pos="7920"/>
        </w:tabs>
        <w:jc w:val="center"/>
        <w:rPr>
          <w:sz w:val="28"/>
          <w:szCs w:val="28"/>
        </w:rPr>
      </w:pPr>
    </w:p>
    <w:p w:rsidR="00D02CC3" w:rsidP="00D02CC3">
      <w:pPr>
        <w:tabs>
          <w:tab w:val="left" w:pos="7920"/>
        </w:tabs>
        <w:jc w:val="center"/>
        <w:rPr>
          <w:sz w:val="28"/>
          <w:szCs w:val="28"/>
        </w:rPr>
      </w:pPr>
      <w:r>
        <w:rPr>
          <w:sz w:val="28"/>
          <w:szCs w:val="28"/>
        </w:rPr>
        <w:t>ПОСТАНОВЛЕНИЕ</w:t>
      </w:r>
    </w:p>
    <w:p w:rsidR="00D02CC3" w:rsidP="00D02CC3">
      <w:pPr>
        <w:autoSpaceDE w:val="0"/>
        <w:autoSpaceDN w:val="0"/>
        <w:adjustRightInd w:val="0"/>
        <w:jc w:val="center"/>
        <w:rPr>
          <w:iCs/>
        </w:rPr>
      </w:pPr>
      <w:r>
        <w:rPr>
          <w:bCs/>
          <w:color w:val="000000"/>
          <w:spacing w:val="9"/>
        </w:rPr>
        <w:t>Судебный участок №54 Красногвардейского судебного района Республики Крым (297000, Республика Крым, Красногвардейский район, пгт. Красногвардейское, ул. Титова, д.</w:t>
      </w:r>
      <w:r>
        <w:rPr>
          <w:bCs/>
          <w:spacing w:val="9"/>
        </w:rPr>
        <w:t>60,</w:t>
      </w:r>
      <w:r>
        <w:rPr>
          <w:iCs/>
        </w:rPr>
        <w:t xml:space="preserve"> тел.: (36556) 2-18-28,</w:t>
      </w:r>
    </w:p>
    <w:p w:rsidR="00D02CC3" w:rsidP="00D02CC3">
      <w:pPr>
        <w:autoSpaceDE w:val="0"/>
        <w:autoSpaceDN w:val="0"/>
        <w:adjustRightInd w:val="0"/>
        <w:jc w:val="center"/>
        <w:rPr>
          <w:bCs/>
          <w:spacing w:val="9"/>
        </w:rPr>
      </w:pPr>
      <w:r>
        <w:rPr>
          <w:iCs/>
        </w:rPr>
        <w:t xml:space="preserve"> е-</w:t>
      </w:r>
      <w:r>
        <w:rPr>
          <w:iCs/>
          <w:lang w:val="en-US"/>
        </w:rPr>
        <w:t>mail</w:t>
      </w:r>
      <w:r>
        <w:rPr>
          <w:iCs/>
        </w:rPr>
        <w:t>:</w:t>
      </w:r>
      <w:r>
        <w:rPr>
          <w:lang w:val="en-US"/>
        </w:rPr>
        <w:t>ms</w:t>
      </w:r>
      <w:r>
        <w:t>54@</w:t>
      </w:r>
      <w:r>
        <w:rPr>
          <w:lang w:val="en-US"/>
        </w:rPr>
        <w:t>must</w:t>
      </w:r>
      <w:r>
        <w:t>.</w:t>
      </w:r>
      <w:r>
        <w:rPr>
          <w:lang w:val="en-US"/>
        </w:rPr>
        <w:t>rk</w:t>
      </w:r>
      <w:r>
        <w:t>.</w:t>
      </w:r>
      <w:r>
        <w:rPr>
          <w:lang w:val="en-US"/>
        </w:rPr>
        <w:t>gov</w:t>
      </w:r>
      <w:r>
        <w:t>.</w:t>
      </w:r>
      <w:r>
        <w:rPr>
          <w:lang w:val="en-US"/>
        </w:rPr>
        <w:t>ru</w:t>
      </w:r>
      <w:r>
        <w:rPr>
          <w:bCs/>
          <w:spacing w:val="9"/>
        </w:rPr>
        <w:t>)</w:t>
      </w:r>
    </w:p>
    <w:p w:rsidR="00D02CC3" w:rsidP="00D02CC3">
      <w:pPr>
        <w:tabs>
          <w:tab w:val="left" w:pos="7920"/>
        </w:tabs>
        <w:jc w:val="center"/>
        <w:rPr>
          <w:sz w:val="28"/>
          <w:szCs w:val="28"/>
        </w:rPr>
      </w:pPr>
    </w:p>
    <w:p w:rsidR="00D02CC3" w:rsidP="00D02CC3">
      <w:pPr>
        <w:tabs>
          <w:tab w:val="left" w:pos="7920"/>
        </w:tabs>
        <w:rPr>
          <w:sz w:val="28"/>
          <w:szCs w:val="28"/>
        </w:rPr>
      </w:pPr>
      <w:r>
        <w:rPr>
          <w:sz w:val="28"/>
          <w:szCs w:val="28"/>
        </w:rPr>
        <w:t xml:space="preserve">          08 августа 2022 года                                               пгт. Красногвардейское                                                                                     </w:t>
      </w:r>
    </w:p>
    <w:p w:rsidR="00D02CC3" w:rsidP="00D02CC3">
      <w:pPr>
        <w:jc w:val="both"/>
        <w:rPr>
          <w:b/>
          <w:sz w:val="28"/>
          <w:szCs w:val="28"/>
        </w:rPr>
      </w:pPr>
      <w:r>
        <w:rPr>
          <w:sz w:val="28"/>
          <w:szCs w:val="28"/>
        </w:rPr>
        <w:t xml:space="preserve">         Мировой судья судебного участка № 54 Красногвардейского судебного района Республики Крым Чернецкая И.В., рассмотрев в судебном заседании в помещении судебного участка № 54 Красногвардейского судебного района Республики Крым дело об административном правонарушении, предусмотренном ч. 1 ст. 12.26 КоАП РФ, в отношении</w:t>
      </w:r>
      <w:r>
        <w:rPr>
          <w:b/>
          <w:sz w:val="28"/>
          <w:szCs w:val="28"/>
        </w:rPr>
        <w:t xml:space="preserve"> </w:t>
      </w:r>
    </w:p>
    <w:p w:rsidR="00D02CC3" w:rsidP="00D02CC3">
      <w:pPr>
        <w:ind w:firstLine="708"/>
        <w:jc w:val="both"/>
        <w:rPr>
          <w:sz w:val="28"/>
          <w:szCs w:val="28"/>
        </w:rPr>
      </w:pPr>
      <w:r>
        <w:rPr>
          <w:b/>
          <w:sz w:val="28"/>
          <w:szCs w:val="28"/>
        </w:rPr>
        <w:t xml:space="preserve">Рябчука </w:t>
      </w:r>
      <w:r w:rsidR="003D52A7">
        <w:rPr>
          <w:b/>
          <w:sz w:val="28"/>
          <w:szCs w:val="28"/>
        </w:rPr>
        <w:t>В.Г.</w:t>
      </w:r>
      <w:r>
        <w:rPr>
          <w:b/>
          <w:sz w:val="28"/>
          <w:szCs w:val="28"/>
        </w:rPr>
        <w:t xml:space="preserve">, </w:t>
      </w:r>
      <w:r w:rsidR="003D52A7">
        <w:rPr>
          <w:sz w:val="28"/>
          <w:szCs w:val="28"/>
        </w:rPr>
        <w:t>ДАННЫЕ О ЛИЧНОСТИ</w:t>
      </w:r>
      <w:r>
        <w:rPr>
          <w:sz w:val="28"/>
          <w:szCs w:val="28"/>
        </w:rPr>
        <w:t xml:space="preserve">, </w:t>
      </w:r>
    </w:p>
    <w:p w:rsidR="00D02CC3" w:rsidP="00D02CC3">
      <w:pPr>
        <w:jc w:val="center"/>
        <w:rPr>
          <w:sz w:val="28"/>
          <w:szCs w:val="28"/>
        </w:rPr>
      </w:pPr>
      <w:r>
        <w:rPr>
          <w:sz w:val="28"/>
          <w:szCs w:val="28"/>
        </w:rPr>
        <w:t>установил:</w:t>
      </w:r>
    </w:p>
    <w:p w:rsidR="00D02CC3" w:rsidP="00D02CC3">
      <w:pPr>
        <w:ind w:firstLine="708"/>
        <w:jc w:val="both"/>
        <w:outlineLvl w:val="0"/>
        <w:rPr>
          <w:bCs/>
          <w:kern w:val="36"/>
          <w:sz w:val="28"/>
          <w:szCs w:val="28"/>
        </w:rPr>
      </w:pPr>
      <w:r>
        <w:rPr>
          <w:bCs/>
          <w:kern w:val="36"/>
          <w:sz w:val="28"/>
          <w:szCs w:val="28"/>
        </w:rPr>
        <w:t xml:space="preserve">03 мая 2022 года, в 01 час 30 минут, водитель </w:t>
      </w:r>
      <w:r>
        <w:rPr>
          <w:sz w:val="28"/>
          <w:szCs w:val="28"/>
        </w:rPr>
        <w:t>Рябчук В.Г.,</w:t>
      </w:r>
      <w:r>
        <w:rPr>
          <w:bCs/>
          <w:kern w:val="36"/>
          <w:sz w:val="28"/>
          <w:szCs w:val="28"/>
        </w:rPr>
        <w:t xml:space="preserve"> управляя транспортным средством – автомобиль </w:t>
      </w:r>
      <w:r w:rsidR="003D52A7">
        <w:rPr>
          <w:bCs/>
          <w:kern w:val="36"/>
          <w:sz w:val="28"/>
          <w:szCs w:val="28"/>
        </w:rPr>
        <w:t>МАРКА</w:t>
      </w:r>
      <w:r>
        <w:rPr>
          <w:bCs/>
          <w:kern w:val="36"/>
          <w:sz w:val="28"/>
          <w:szCs w:val="28"/>
        </w:rPr>
        <w:t xml:space="preserve">, государственный регистрационный знак </w:t>
      </w:r>
      <w:r w:rsidR="003D52A7">
        <w:rPr>
          <w:bCs/>
          <w:kern w:val="36"/>
          <w:sz w:val="28"/>
          <w:szCs w:val="28"/>
        </w:rPr>
        <w:t>НОМЕР</w:t>
      </w:r>
      <w:r>
        <w:rPr>
          <w:bCs/>
          <w:kern w:val="36"/>
          <w:sz w:val="28"/>
          <w:szCs w:val="28"/>
        </w:rPr>
        <w:t xml:space="preserve">, по </w:t>
      </w:r>
      <w:r w:rsidR="003D52A7">
        <w:rPr>
          <w:bCs/>
          <w:kern w:val="36"/>
          <w:sz w:val="28"/>
          <w:szCs w:val="28"/>
        </w:rPr>
        <w:t>АДРЕС</w:t>
      </w:r>
      <w:r>
        <w:rPr>
          <w:bCs/>
          <w:kern w:val="36"/>
          <w:sz w:val="28"/>
          <w:szCs w:val="28"/>
        </w:rPr>
        <w:t>, при наличии признаков опьянения, в нарушение п.2.3.2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w:t>
      </w:r>
    </w:p>
    <w:p w:rsidR="00D02CC3" w:rsidP="00D02CC3">
      <w:pPr>
        <w:ind w:firstLine="708"/>
        <w:jc w:val="both"/>
        <w:outlineLvl w:val="0"/>
        <w:rPr>
          <w:sz w:val="28"/>
          <w:szCs w:val="28"/>
        </w:rPr>
      </w:pPr>
      <w:r>
        <w:rPr>
          <w:sz w:val="28"/>
          <w:szCs w:val="28"/>
        </w:rPr>
        <w:t xml:space="preserve">Транспортное средство </w:t>
      </w:r>
      <w:r w:rsidRPr="00D02CC3">
        <w:rPr>
          <w:sz w:val="28"/>
          <w:szCs w:val="28"/>
        </w:rPr>
        <w:t xml:space="preserve">автомобиль </w:t>
      </w:r>
      <w:r w:rsidR="003D52A7">
        <w:rPr>
          <w:sz w:val="28"/>
          <w:szCs w:val="28"/>
        </w:rPr>
        <w:t>МАРКА</w:t>
      </w:r>
      <w:r w:rsidRPr="00D02CC3">
        <w:rPr>
          <w:sz w:val="28"/>
          <w:szCs w:val="28"/>
        </w:rPr>
        <w:t xml:space="preserve">, государственный регистрационный знак </w:t>
      </w:r>
      <w:r w:rsidR="003D52A7">
        <w:rPr>
          <w:sz w:val="28"/>
          <w:szCs w:val="28"/>
        </w:rPr>
        <w:t>НОМЕР</w:t>
      </w:r>
      <w:r>
        <w:rPr>
          <w:sz w:val="28"/>
          <w:szCs w:val="28"/>
        </w:rPr>
        <w:t>, принадлежит Рябчуку В.Г.</w:t>
      </w:r>
    </w:p>
    <w:p w:rsidR="0084638D" w:rsidP="00D02CC3">
      <w:pPr>
        <w:ind w:firstLine="708"/>
        <w:jc w:val="both"/>
        <w:rPr>
          <w:sz w:val="28"/>
          <w:szCs w:val="28"/>
        </w:rPr>
      </w:pPr>
      <w:r>
        <w:rPr>
          <w:sz w:val="28"/>
          <w:szCs w:val="28"/>
        </w:rPr>
        <w:t>В судебном заседании Рябчук В.Г. факт управления не отрицал, вину не признал, пояснив суду, что не находился в состоянии опьянения, сотрудники ГИБДД не имели права направлять его на медицинское освидетельствование, т.к. не должны были дислоцироваться в селе Янтарное.</w:t>
      </w:r>
    </w:p>
    <w:p w:rsidR="00D02CC3" w:rsidP="00D02CC3">
      <w:p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 xml:space="preserve">          Судья, исследовав в совокупности материалы дела об административном правонарушении, </w:t>
      </w:r>
      <w:r w:rsidR="0084638D">
        <w:rPr>
          <w:rFonts w:eastAsia="Calibri"/>
          <w:color w:val="000000"/>
          <w:sz w:val="28"/>
          <w:szCs w:val="28"/>
          <w:lang w:eastAsia="en-US"/>
        </w:rPr>
        <w:t xml:space="preserve">допросив свидетеля </w:t>
      </w:r>
      <w:r w:rsidR="007C26E8">
        <w:rPr>
          <w:rFonts w:eastAsia="Calibri"/>
          <w:color w:val="000000"/>
          <w:sz w:val="28"/>
          <w:szCs w:val="28"/>
          <w:lang w:eastAsia="en-US"/>
        </w:rPr>
        <w:t>ФИО 1</w:t>
      </w:r>
      <w:r w:rsidR="0084638D">
        <w:rPr>
          <w:rFonts w:eastAsia="Calibri"/>
          <w:color w:val="000000"/>
          <w:sz w:val="28"/>
          <w:szCs w:val="28"/>
          <w:lang w:eastAsia="en-US"/>
        </w:rPr>
        <w:t xml:space="preserve"> </w:t>
      </w:r>
      <w:r>
        <w:rPr>
          <w:rFonts w:eastAsia="Calibri"/>
          <w:color w:val="000000"/>
          <w:sz w:val="28"/>
          <w:szCs w:val="28"/>
          <w:lang w:eastAsia="en-US"/>
        </w:rPr>
        <w:t>приходит к выводу</w:t>
      </w:r>
      <w:r>
        <w:rPr>
          <w:rFonts w:eastAsia="Calibri"/>
          <w:color w:val="000000"/>
          <w:sz w:val="28"/>
          <w:szCs w:val="28"/>
          <w:lang w:eastAsia="en-US"/>
        </w:rPr>
        <w:t xml:space="preserve"> о том, что вина </w:t>
      </w:r>
      <w:r w:rsidRPr="0084638D" w:rsidR="0084638D">
        <w:rPr>
          <w:rFonts w:eastAsia="Calibri"/>
          <w:sz w:val="28"/>
          <w:szCs w:val="28"/>
          <w:lang w:eastAsia="en-US"/>
        </w:rPr>
        <w:t>Рябчук</w:t>
      </w:r>
      <w:r w:rsidR="0084638D">
        <w:rPr>
          <w:rFonts w:eastAsia="Calibri"/>
          <w:sz w:val="28"/>
          <w:szCs w:val="28"/>
          <w:lang w:eastAsia="en-US"/>
        </w:rPr>
        <w:t>а</w:t>
      </w:r>
      <w:r w:rsidRPr="0084638D" w:rsidR="0084638D">
        <w:rPr>
          <w:rFonts w:eastAsia="Calibri"/>
          <w:sz w:val="28"/>
          <w:szCs w:val="28"/>
          <w:lang w:eastAsia="en-US"/>
        </w:rPr>
        <w:t xml:space="preserve"> В.Г</w:t>
      </w:r>
      <w:r>
        <w:rPr>
          <w:rFonts w:eastAsia="Calibri"/>
          <w:sz w:val="28"/>
          <w:szCs w:val="28"/>
          <w:lang w:eastAsia="en-US"/>
        </w:rPr>
        <w:t xml:space="preserve">. </w:t>
      </w:r>
      <w:r>
        <w:rPr>
          <w:rFonts w:eastAsia="Calibri"/>
          <w:color w:val="000000"/>
          <w:sz w:val="28"/>
          <w:szCs w:val="28"/>
          <w:lang w:eastAsia="en-US"/>
        </w:rPr>
        <w:t xml:space="preserve">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rsidR="00D02CC3" w:rsidP="00D02CC3">
      <w:pPr>
        <w:autoSpaceDE w:val="0"/>
        <w:autoSpaceDN w:val="0"/>
        <w:adjustRightInd w:val="0"/>
        <w:ind w:firstLine="708"/>
        <w:jc w:val="both"/>
        <w:rPr>
          <w:rFonts w:eastAsia="Calibri"/>
          <w:sz w:val="28"/>
          <w:szCs w:val="28"/>
        </w:rPr>
      </w:pPr>
      <w:r>
        <w:rPr>
          <w:rFonts w:eastAsia="Calibri"/>
          <w:sz w:val="28"/>
          <w:szCs w:val="28"/>
        </w:rPr>
        <w:t xml:space="preserve">Часть 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D02CC3" w:rsidP="00D02CC3">
      <w:pPr>
        <w:ind w:firstLine="708"/>
        <w:jc w:val="both"/>
        <w:rPr>
          <w:rFonts w:eastAsia="Calibri"/>
          <w:sz w:val="28"/>
          <w:szCs w:val="28"/>
        </w:rPr>
      </w:pPr>
      <w:r>
        <w:rPr>
          <w:rFonts w:eastAsia="Calibri"/>
          <w:sz w:val="28"/>
          <w:szCs w:val="28"/>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D02CC3" w:rsidP="00D02CC3">
      <w:pPr>
        <w:ind w:firstLine="708"/>
        <w:jc w:val="both"/>
        <w:outlineLvl w:val="0"/>
        <w:rPr>
          <w:bCs/>
          <w:kern w:val="36"/>
          <w:sz w:val="28"/>
          <w:szCs w:val="28"/>
        </w:rPr>
      </w:pPr>
      <w:r>
        <w:rPr>
          <w:rFonts w:eastAsia="Calibri"/>
          <w:sz w:val="28"/>
          <w:szCs w:val="28"/>
        </w:rPr>
        <w:t>Как следует из протокола об административном правонарушении серии 82 АП № 15</w:t>
      </w:r>
      <w:r w:rsidR="0084638D">
        <w:rPr>
          <w:rFonts w:eastAsia="Calibri"/>
          <w:sz w:val="28"/>
          <w:szCs w:val="28"/>
        </w:rPr>
        <w:t>6328</w:t>
      </w:r>
      <w:r>
        <w:rPr>
          <w:rFonts w:eastAsia="Calibri"/>
          <w:sz w:val="28"/>
          <w:szCs w:val="28"/>
        </w:rPr>
        <w:t xml:space="preserve"> от  03.0</w:t>
      </w:r>
      <w:r w:rsidR="0084638D">
        <w:rPr>
          <w:rFonts w:eastAsia="Calibri"/>
          <w:sz w:val="28"/>
          <w:szCs w:val="28"/>
        </w:rPr>
        <w:t>5</w:t>
      </w:r>
      <w:r>
        <w:rPr>
          <w:rFonts w:eastAsia="Calibri"/>
          <w:sz w:val="28"/>
          <w:szCs w:val="28"/>
        </w:rPr>
        <w:t xml:space="preserve">.2022 года   - </w:t>
      </w:r>
      <w:r w:rsidRPr="0084638D" w:rsidR="0084638D">
        <w:rPr>
          <w:rFonts w:eastAsia="Calibri"/>
          <w:sz w:val="28"/>
          <w:szCs w:val="28"/>
        </w:rPr>
        <w:t xml:space="preserve">03 мая 2022 года, в 01 час 30 минут, водитель Рябчук В.Г., управляя транспортным средством – автомобиль </w:t>
      </w:r>
      <w:r w:rsidR="003D52A7">
        <w:rPr>
          <w:rFonts w:eastAsia="Calibri"/>
          <w:sz w:val="28"/>
          <w:szCs w:val="28"/>
        </w:rPr>
        <w:t>МАРКА</w:t>
      </w:r>
      <w:r w:rsidRPr="0084638D" w:rsidR="0084638D">
        <w:rPr>
          <w:rFonts w:eastAsia="Calibri"/>
          <w:sz w:val="28"/>
          <w:szCs w:val="28"/>
        </w:rPr>
        <w:t xml:space="preserve">, государственный регистрационный знак </w:t>
      </w:r>
      <w:r w:rsidR="003D52A7">
        <w:rPr>
          <w:rFonts w:eastAsia="Calibri"/>
          <w:sz w:val="28"/>
          <w:szCs w:val="28"/>
        </w:rPr>
        <w:t>НОМЕР</w:t>
      </w:r>
      <w:r w:rsidRPr="0084638D" w:rsidR="0084638D">
        <w:rPr>
          <w:rFonts w:eastAsia="Calibri"/>
          <w:sz w:val="28"/>
          <w:szCs w:val="28"/>
        </w:rPr>
        <w:t xml:space="preserve">, по </w:t>
      </w:r>
      <w:r w:rsidR="003D52A7">
        <w:rPr>
          <w:rFonts w:eastAsia="Calibri"/>
          <w:sz w:val="28"/>
          <w:szCs w:val="28"/>
        </w:rPr>
        <w:t>АДРЕС</w:t>
      </w:r>
      <w:r w:rsidRPr="0084638D" w:rsidR="0084638D">
        <w:rPr>
          <w:rFonts w:eastAsia="Calibri"/>
          <w:sz w:val="28"/>
          <w:szCs w:val="28"/>
        </w:rPr>
        <w:t>, при наличии признаков опьянения, в нарушение п.2.3.2 Правил дорожного движения  не выполнил законного требования сотрудника полиции о прохождении медицинского освидетельствования на</w:t>
      </w:r>
      <w:r w:rsidRPr="0084638D" w:rsidR="0084638D">
        <w:rPr>
          <w:rFonts w:eastAsia="Calibri"/>
          <w:sz w:val="28"/>
          <w:szCs w:val="28"/>
        </w:rPr>
        <w:t xml:space="preserve"> состояние опьянения</w:t>
      </w:r>
      <w:r>
        <w:rPr>
          <w:bCs/>
          <w:kern w:val="36"/>
          <w:sz w:val="28"/>
          <w:szCs w:val="28"/>
        </w:rPr>
        <w:t>.</w:t>
      </w:r>
    </w:p>
    <w:p w:rsidR="00D02CC3" w:rsidP="00D02CC3">
      <w:pPr>
        <w:ind w:firstLine="708"/>
        <w:jc w:val="both"/>
        <w:outlineLvl w:val="0"/>
        <w:rPr>
          <w:rFonts w:eastAsia="Calibri"/>
          <w:sz w:val="28"/>
          <w:szCs w:val="28"/>
          <w:lang w:eastAsia="en-US"/>
        </w:rPr>
      </w:pPr>
      <w:r>
        <w:rPr>
          <w:rFonts w:eastAsia="Calibri"/>
          <w:sz w:val="28"/>
          <w:szCs w:val="28"/>
        </w:rPr>
        <w:t xml:space="preserve">Факт невыполнения </w:t>
      </w:r>
      <w:r w:rsidRPr="0084638D" w:rsidR="0084638D">
        <w:rPr>
          <w:rFonts w:eastAsia="Calibri"/>
          <w:sz w:val="28"/>
          <w:szCs w:val="28"/>
        </w:rPr>
        <w:t>Рябчук</w:t>
      </w:r>
      <w:r w:rsidR="0084638D">
        <w:rPr>
          <w:rFonts w:eastAsia="Calibri"/>
          <w:sz w:val="28"/>
          <w:szCs w:val="28"/>
        </w:rPr>
        <w:t>ом</w:t>
      </w:r>
      <w:r w:rsidRPr="0084638D" w:rsidR="0084638D">
        <w:rPr>
          <w:rFonts w:eastAsia="Calibri"/>
          <w:sz w:val="28"/>
          <w:szCs w:val="28"/>
        </w:rPr>
        <w:t xml:space="preserve"> В.Г</w:t>
      </w:r>
      <w:r>
        <w:rPr>
          <w:rFonts w:eastAsia="Calibri"/>
          <w:sz w:val="28"/>
          <w:szCs w:val="28"/>
        </w:rPr>
        <w:t>.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82 АП № 15</w:t>
      </w:r>
      <w:r w:rsidR="0084638D">
        <w:rPr>
          <w:rFonts w:eastAsia="Calibri"/>
          <w:sz w:val="28"/>
          <w:szCs w:val="28"/>
        </w:rPr>
        <w:t>6328</w:t>
      </w:r>
      <w:r>
        <w:rPr>
          <w:rFonts w:eastAsia="Calibri"/>
          <w:sz w:val="28"/>
          <w:szCs w:val="28"/>
        </w:rPr>
        <w:t xml:space="preserve"> от 03.0</w:t>
      </w:r>
      <w:r w:rsidR="0084638D">
        <w:rPr>
          <w:rFonts w:eastAsia="Calibri"/>
          <w:sz w:val="28"/>
          <w:szCs w:val="28"/>
        </w:rPr>
        <w:t>5</w:t>
      </w:r>
      <w:r>
        <w:rPr>
          <w:rFonts w:eastAsia="Calibri"/>
          <w:sz w:val="28"/>
          <w:szCs w:val="28"/>
        </w:rPr>
        <w:t xml:space="preserve">.2022г., </w:t>
      </w:r>
      <w:r w:rsidR="0084638D">
        <w:rPr>
          <w:rFonts w:eastAsia="Calibri"/>
          <w:sz w:val="28"/>
          <w:szCs w:val="28"/>
        </w:rPr>
        <w:t xml:space="preserve">протоколом об отстранении от управления транспортным средством серии 82ОТ № 038583 от 03.05.2022 года; </w:t>
      </w:r>
      <w:r>
        <w:rPr>
          <w:rFonts w:eastAsia="Calibri"/>
          <w:sz w:val="28"/>
          <w:szCs w:val="28"/>
        </w:rPr>
        <w:t>протоколом о направлении на медицинское освидетельствование на состояние опьянения серии 61 АК № 62</w:t>
      </w:r>
      <w:r w:rsidR="0084638D">
        <w:rPr>
          <w:rFonts w:eastAsia="Calibri"/>
          <w:sz w:val="28"/>
          <w:szCs w:val="28"/>
        </w:rPr>
        <w:t>0916</w:t>
      </w:r>
      <w:r>
        <w:rPr>
          <w:rFonts w:eastAsia="Calibri"/>
          <w:sz w:val="28"/>
          <w:szCs w:val="28"/>
        </w:rPr>
        <w:t xml:space="preserve"> от 03.0</w:t>
      </w:r>
      <w:r w:rsidR="0084638D">
        <w:rPr>
          <w:rFonts w:eastAsia="Calibri"/>
          <w:sz w:val="28"/>
          <w:szCs w:val="28"/>
        </w:rPr>
        <w:t>5.2022г.</w:t>
      </w:r>
      <w:r>
        <w:rPr>
          <w:rFonts w:eastAsia="Calibri"/>
          <w:sz w:val="28"/>
          <w:szCs w:val="28"/>
        </w:rPr>
        <w:t>, видеозаписью.</w:t>
      </w:r>
    </w:p>
    <w:p w:rsidR="00D02CC3" w:rsidP="00D02CC3">
      <w:pPr>
        <w:ind w:firstLine="708"/>
        <w:jc w:val="both"/>
        <w:rPr>
          <w:rFonts w:eastAsia="Calibri"/>
          <w:sz w:val="28"/>
          <w:szCs w:val="28"/>
        </w:rPr>
      </w:pPr>
      <w:r>
        <w:rPr>
          <w:rFonts w:eastAsia="Calibri"/>
          <w:sz w:val="28"/>
          <w:szCs w:val="28"/>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rsidR="00D02CC3" w:rsidP="00D02CC3">
      <w:pPr>
        <w:ind w:firstLine="708"/>
        <w:jc w:val="both"/>
        <w:rPr>
          <w:rFonts w:eastAsia="Calibri"/>
          <w:sz w:val="28"/>
          <w:szCs w:val="28"/>
        </w:rPr>
      </w:pPr>
      <w:r>
        <w:rPr>
          <w:rFonts w:eastAsia="Calibri"/>
          <w:sz w:val="28"/>
          <w:szCs w:val="28"/>
        </w:rP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D02CC3" w:rsidP="00D02CC3">
      <w:pPr>
        <w:ind w:firstLine="708"/>
        <w:jc w:val="both"/>
        <w:rPr>
          <w:rFonts w:eastAsia="Calibri"/>
          <w:sz w:val="28"/>
          <w:szCs w:val="28"/>
        </w:rPr>
      </w:pPr>
      <w:r>
        <w:rPr>
          <w:rFonts w:eastAsia="Calibri"/>
          <w:sz w:val="28"/>
          <w:szCs w:val="28"/>
        </w:rPr>
        <w:t xml:space="preserve">Как следует из протокола </w:t>
      </w:r>
      <w:r w:rsidR="0084638D">
        <w:rPr>
          <w:rFonts w:eastAsia="Calibri"/>
          <w:sz w:val="28"/>
          <w:szCs w:val="28"/>
        </w:rPr>
        <w:t xml:space="preserve">об отстранении от управления транспортным средством, протокола </w:t>
      </w:r>
      <w:r>
        <w:rPr>
          <w:rFonts w:eastAsia="Calibri"/>
          <w:sz w:val="28"/>
          <w:szCs w:val="28"/>
        </w:rPr>
        <w:t xml:space="preserve">о направлении на медицинское освидетельствование на состояние опьянения, у </w:t>
      </w:r>
      <w:r w:rsidRPr="0084638D" w:rsidR="0084638D">
        <w:rPr>
          <w:rFonts w:eastAsia="Calibri"/>
          <w:sz w:val="28"/>
          <w:szCs w:val="28"/>
        </w:rPr>
        <w:t>Рябчук В.Г</w:t>
      </w:r>
      <w:r>
        <w:rPr>
          <w:rFonts w:eastAsia="Calibri"/>
          <w:sz w:val="28"/>
          <w:szCs w:val="28"/>
        </w:rPr>
        <w:t>. сотрудниками полиции выявлены следующие признаки опьянения – запах алкоголя изо рта</w:t>
      </w:r>
      <w:r w:rsidR="0084638D">
        <w:rPr>
          <w:rFonts w:eastAsia="Calibri"/>
          <w:sz w:val="28"/>
          <w:szCs w:val="28"/>
        </w:rPr>
        <w:t>, резкое изменение кожных покровов лица</w:t>
      </w:r>
      <w:r>
        <w:rPr>
          <w:rFonts w:eastAsia="Calibri"/>
          <w:sz w:val="28"/>
          <w:szCs w:val="28"/>
        </w:rPr>
        <w:t>.</w:t>
      </w:r>
    </w:p>
    <w:p w:rsidR="00D02CC3" w:rsidP="00D02CC3">
      <w:pPr>
        <w:ind w:firstLine="708"/>
        <w:jc w:val="both"/>
        <w:rPr>
          <w:rFonts w:eastAsia="Calibri"/>
          <w:sz w:val="28"/>
          <w:szCs w:val="28"/>
        </w:rPr>
      </w:pPr>
      <w:r>
        <w:rPr>
          <w:rFonts w:eastAsia="Calibri"/>
          <w:sz w:val="28"/>
          <w:szCs w:val="28"/>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D02CC3" w:rsidP="00D02CC3">
      <w:pPr>
        <w:ind w:firstLine="708"/>
        <w:jc w:val="both"/>
        <w:rPr>
          <w:rFonts w:eastAsia="Calibri"/>
          <w:sz w:val="28"/>
          <w:szCs w:val="28"/>
        </w:rPr>
      </w:pPr>
      <w:r>
        <w:rPr>
          <w:rFonts w:eastAsia="Calibri"/>
          <w:sz w:val="28"/>
          <w:szCs w:val="28"/>
        </w:rP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4638D" w:rsidP="0084638D">
      <w:pPr>
        <w:ind w:firstLine="708"/>
        <w:jc w:val="both"/>
        <w:rPr>
          <w:rFonts w:eastAsia="Calibri"/>
          <w:sz w:val="28"/>
          <w:szCs w:val="28"/>
        </w:rPr>
      </w:pPr>
      <w:r>
        <w:rPr>
          <w:rFonts w:eastAsia="Calibri"/>
          <w:sz w:val="28"/>
          <w:szCs w:val="28"/>
        </w:rPr>
        <w:t xml:space="preserve">Согласно Акту освидетельствования на состояние алкогольного опьянения серии 82АО № 018136 от 03.05.2022 года показания прибора алкотектора показал отрицательный результат, однако </w:t>
      </w:r>
      <w:r w:rsidRPr="0084638D">
        <w:rPr>
          <w:rFonts w:eastAsia="Calibri"/>
          <w:sz w:val="28"/>
          <w:szCs w:val="28"/>
        </w:rPr>
        <w:t xml:space="preserve">при наличии </w:t>
      </w:r>
      <w:r>
        <w:rPr>
          <w:rFonts w:eastAsia="Calibri"/>
          <w:sz w:val="28"/>
          <w:szCs w:val="28"/>
        </w:rPr>
        <w:t xml:space="preserve">признаков опьянения, что является </w:t>
      </w:r>
      <w:r w:rsidRPr="0084638D">
        <w:rPr>
          <w:rFonts w:eastAsia="Calibri"/>
          <w:sz w:val="28"/>
          <w:szCs w:val="28"/>
        </w:rPr>
        <w:t>достаточны</w:t>
      </w:r>
      <w:r>
        <w:rPr>
          <w:rFonts w:eastAsia="Calibri"/>
          <w:sz w:val="28"/>
          <w:szCs w:val="28"/>
        </w:rPr>
        <w:t>м</w:t>
      </w:r>
      <w:r w:rsidRPr="0084638D">
        <w:rPr>
          <w:rFonts w:eastAsia="Calibri"/>
          <w:sz w:val="28"/>
          <w:szCs w:val="28"/>
        </w:rPr>
        <w:t xml:space="preserve"> основани</w:t>
      </w:r>
      <w:r>
        <w:rPr>
          <w:rFonts w:eastAsia="Calibri"/>
          <w:sz w:val="28"/>
          <w:szCs w:val="28"/>
        </w:rPr>
        <w:t>ем</w:t>
      </w:r>
      <w:r w:rsidRPr="0084638D">
        <w:rPr>
          <w:rFonts w:eastAsia="Calibri"/>
          <w:sz w:val="28"/>
          <w:szCs w:val="28"/>
        </w:rPr>
        <w:t xml:space="preserve"> полагать, что водитель транспортного средства находится в состоянии опьянения, и отрицательном </w:t>
      </w:r>
      <w:r w:rsidRPr="0084638D">
        <w:rPr>
          <w:rFonts w:eastAsia="Calibri"/>
          <w:sz w:val="28"/>
          <w:szCs w:val="28"/>
        </w:rPr>
        <w:t xml:space="preserve">результате освидетельствования на состояние алкогольного опьянения </w:t>
      </w:r>
      <w:r>
        <w:rPr>
          <w:rFonts w:eastAsia="Calibri"/>
          <w:sz w:val="28"/>
          <w:szCs w:val="28"/>
        </w:rPr>
        <w:t>водитель должен быть направлен на медицинское освидетельствование.</w:t>
      </w:r>
    </w:p>
    <w:p w:rsidR="00D02CC3" w:rsidP="0084638D">
      <w:pPr>
        <w:ind w:firstLine="708"/>
        <w:jc w:val="both"/>
        <w:rPr>
          <w:rFonts w:eastAsia="Calibri"/>
          <w:sz w:val="28"/>
          <w:szCs w:val="28"/>
        </w:rPr>
      </w:pPr>
      <w:r>
        <w:rPr>
          <w:rFonts w:eastAsia="Calibri"/>
          <w:sz w:val="28"/>
          <w:szCs w:val="28"/>
        </w:rPr>
        <w:t>Как следует из протокола о направлении на медицинское освидетельствование на состояние опьянения,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 при наличии признаков опьянения.</w:t>
      </w:r>
    </w:p>
    <w:p w:rsidR="00D02CC3" w:rsidP="00D02CC3">
      <w:pPr>
        <w:ind w:firstLine="708"/>
        <w:jc w:val="both"/>
        <w:rPr>
          <w:rFonts w:eastAsia="Calibri"/>
          <w:sz w:val="28"/>
          <w:szCs w:val="28"/>
        </w:rPr>
      </w:pPr>
      <w:r>
        <w:rPr>
          <w:rFonts w:eastAsia="Calibri"/>
          <w:sz w:val="28"/>
          <w:szCs w:val="28"/>
        </w:rPr>
        <w:t>Ответственность по ч. 1 ст. 12.26 КоАП РФ наступает за отказ от прохождения медицинского освидетельствования.</w:t>
      </w:r>
    </w:p>
    <w:p w:rsidR="00D02CC3" w:rsidP="00D02CC3">
      <w:pPr>
        <w:ind w:firstLine="708"/>
        <w:jc w:val="both"/>
        <w:rPr>
          <w:sz w:val="28"/>
          <w:szCs w:val="28"/>
        </w:rPr>
      </w:pPr>
      <w:r>
        <w:rPr>
          <w:sz w:val="28"/>
          <w:szCs w:val="28"/>
        </w:rPr>
        <w:t xml:space="preserve">В соответствии со ст. 27.12 КоАП РФ </w:t>
      </w:r>
      <w:r w:rsidR="00915208">
        <w:rPr>
          <w:sz w:val="28"/>
          <w:szCs w:val="28"/>
        </w:rPr>
        <w:t xml:space="preserve">отстранение от управление транспортным средством, проведение освидетельствования на состояние алкогольного опьянения и </w:t>
      </w:r>
      <w:r>
        <w:rPr>
          <w:sz w:val="28"/>
          <w:szCs w:val="28"/>
        </w:rPr>
        <w:t>направление на медицинское освидетельствование на состояние опьянения осуществлено сотрудниками полиции посредством видеофиксации.</w:t>
      </w:r>
    </w:p>
    <w:p w:rsidR="00D02CC3" w:rsidP="00D02CC3">
      <w:pPr>
        <w:ind w:firstLine="708"/>
        <w:jc w:val="both"/>
        <w:rPr>
          <w:rFonts w:eastAsia="Calibri"/>
          <w:sz w:val="28"/>
          <w:szCs w:val="28"/>
        </w:rPr>
      </w:pPr>
      <w:r>
        <w:rPr>
          <w:rFonts w:eastAsia="Calibri"/>
          <w:sz w:val="28"/>
          <w:szCs w:val="28"/>
        </w:rPr>
        <w:t xml:space="preserve">Учитывая изложенное, у сотрудников ГИБДД имелись законные основания для направления </w:t>
      </w:r>
      <w:r w:rsidR="00915208">
        <w:rPr>
          <w:rFonts w:eastAsia="Calibri"/>
          <w:sz w:val="28"/>
          <w:szCs w:val="28"/>
        </w:rPr>
        <w:t>Рябчука В.Г</w:t>
      </w:r>
      <w:r>
        <w:rPr>
          <w:rFonts w:eastAsia="Calibri"/>
          <w:sz w:val="28"/>
          <w:szCs w:val="28"/>
        </w:rPr>
        <w:t>. на медицинское освидетельствование на состояние опьянения, от прохождения которого он отказался, что и было установлено в ходе рассмотрения дела.</w:t>
      </w:r>
    </w:p>
    <w:p w:rsidR="00D02CC3" w:rsidP="00D02CC3">
      <w:pPr>
        <w:ind w:firstLine="708"/>
        <w:jc w:val="both"/>
        <w:rPr>
          <w:rFonts w:eastAsia="Calibri"/>
          <w:sz w:val="28"/>
          <w:szCs w:val="28"/>
        </w:rPr>
      </w:pPr>
      <w:r>
        <w:rPr>
          <w:rFonts w:eastAsia="Calibri"/>
          <w:sz w:val="28"/>
          <w:szCs w:val="28"/>
        </w:rPr>
        <w:t xml:space="preserve">Учитывая положения п. 2.3.2, п. 2.7 Правил дорожного движения, мировой судья находит, что в деянии </w:t>
      </w:r>
      <w:r w:rsidRPr="00915208" w:rsidR="00915208">
        <w:rPr>
          <w:rFonts w:eastAsia="Calibri"/>
          <w:sz w:val="28"/>
          <w:szCs w:val="28"/>
        </w:rPr>
        <w:t>Рябчука В.Г</w:t>
      </w:r>
      <w:r>
        <w:rPr>
          <w:rFonts w:eastAsia="Calibri"/>
          <w:sz w:val="28"/>
          <w:szCs w:val="28"/>
        </w:rPr>
        <w:t>., имеется состав административного правонарушения, предусмотренный ч.1 ст.12.26 КоАП РФ, поскольку его действиями нарушен п. 2.3.2 ПДД РФ.</w:t>
      </w:r>
    </w:p>
    <w:p w:rsidR="00D02CC3" w:rsidP="00D02CC3">
      <w:pPr>
        <w:ind w:firstLine="708"/>
        <w:jc w:val="both"/>
        <w:rPr>
          <w:rFonts w:eastAsia="Calibri"/>
          <w:sz w:val="28"/>
          <w:szCs w:val="28"/>
        </w:rPr>
      </w:pPr>
      <w:r>
        <w:rPr>
          <w:rFonts w:eastAsia="Calibri"/>
          <w:sz w:val="28"/>
          <w:szCs w:val="28"/>
        </w:rPr>
        <w:t xml:space="preserve"> В действиях </w:t>
      </w:r>
      <w:r w:rsidRPr="00915208" w:rsidR="00915208">
        <w:rPr>
          <w:rFonts w:eastAsia="Calibri"/>
          <w:sz w:val="28"/>
          <w:szCs w:val="28"/>
        </w:rPr>
        <w:t>Рябчука В.Г</w:t>
      </w:r>
      <w:r>
        <w:rPr>
          <w:rFonts w:eastAsia="Calibri"/>
          <w:sz w:val="28"/>
          <w:szCs w:val="28"/>
        </w:rPr>
        <w:t xml:space="preserve">. не содержится признаков уголовно-наказуемого деяния. </w:t>
      </w:r>
    </w:p>
    <w:p w:rsidR="00D02CC3" w:rsidP="00D02CC3">
      <w:pPr>
        <w:ind w:firstLine="708"/>
        <w:jc w:val="both"/>
        <w:rPr>
          <w:rFonts w:eastAsia="Calibri"/>
          <w:sz w:val="28"/>
          <w:szCs w:val="28"/>
        </w:rPr>
      </w:pPr>
      <w:r>
        <w:rPr>
          <w:rFonts w:eastAsia="Calibri"/>
          <w:sz w:val="28"/>
          <w:szCs w:val="28"/>
        </w:rPr>
        <w:t xml:space="preserve">Протокол об административном правонарушении составлен в соответствии со </w:t>
      </w:r>
      <w:hyperlink r:id="rId4" w:history="1">
        <w:r>
          <w:rPr>
            <w:rStyle w:val="Hyperlink"/>
            <w:rFonts w:eastAsia="Calibri"/>
            <w:color w:val="auto"/>
            <w:sz w:val="28"/>
            <w:szCs w:val="28"/>
            <w:u w:val="none"/>
          </w:rPr>
          <w:t>ст. 28.2</w:t>
        </w:r>
      </w:hyperlink>
      <w:r>
        <w:rPr>
          <w:rFonts w:eastAsia="Calibri"/>
          <w:sz w:val="28"/>
          <w:szCs w:val="28"/>
        </w:rPr>
        <w:t xml:space="preserve"> КоАП РФ, в нем отражены все сведения, необходимые для разрешения дела. Права, предусмотренные </w:t>
      </w:r>
      <w:hyperlink r:id="rId5" w:history="1">
        <w:r>
          <w:rPr>
            <w:rStyle w:val="Hyperlink"/>
            <w:rFonts w:eastAsia="Calibri"/>
            <w:color w:val="auto"/>
            <w:sz w:val="28"/>
            <w:szCs w:val="28"/>
            <w:u w:val="none"/>
          </w:rPr>
          <w:t>ст. 25.1</w:t>
        </w:r>
      </w:hyperlink>
      <w:r>
        <w:rPr>
          <w:rFonts w:eastAsia="Calibri"/>
          <w:sz w:val="28"/>
          <w:szCs w:val="28"/>
        </w:rPr>
        <w:t xml:space="preserve"> КоАП РФ и </w:t>
      </w:r>
      <w:hyperlink r:id="rId6" w:history="1">
        <w:r>
          <w:rPr>
            <w:rStyle w:val="Hyperlink"/>
            <w:rFonts w:eastAsia="Calibri"/>
            <w:color w:val="auto"/>
            <w:sz w:val="28"/>
            <w:szCs w:val="28"/>
            <w:u w:val="none"/>
          </w:rPr>
          <w:t>ст. 51</w:t>
        </w:r>
      </w:hyperlink>
      <w:r>
        <w:rPr>
          <w:rFonts w:eastAsia="Calibri"/>
          <w:sz w:val="28"/>
          <w:szCs w:val="28"/>
        </w:rPr>
        <w:t xml:space="preserve"> Конституции РФ </w:t>
      </w:r>
      <w:r w:rsidRPr="00915208" w:rsidR="00915208">
        <w:rPr>
          <w:rFonts w:eastAsia="Calibri"/>
          <w:sz w:val="28"/>
          <w:szCs w:val="28"/>
        </w:rPr>
        <w:t>Рябчук</w:t>
      </w:r>
      <w:r w:rsidR="00915208">
        <w:rPr>
          <w:rFonts w:eastAsia="Calibri"/>
          <w:sz w:val="28"/>
          <w:szCs w:val="28"/>
        </w:rPr>
        <w:t>у</w:t>
      </w:r>
      <w:r w:rsidRPr="00915208" w:rsidR="00915208">
        <w:rPr>
          <w:rFonts w:eastAsia="Calibri"/>
          <w:sz w:val="28"/>
          <w:szCs w:val="28"/>
        </w:rPr>
        <w:t xml:space="preserve"> В.Г</w:t>
      </w:r>
      <w:r>
        <w:rPr>
          <w:rFonts w:eastAsia="Calibri"/>
          <w:sz w:val="28"/>
          <w:szCs w:val="28"/>
        </w:rPr>
        <w:t xml:space="preserve">. разъяснены. </w:t>
      </w:r>
    </w:p>
    <w:p w:rsidR="00D02CC3" w:rsidP="00D02CC3">
      <w:pPr>
        <w:ind w:firstLine="708"/>
        <w:jc w:val="both"/>
        <w:rPr>
          <w:rFonts w:eastAsia="Calibri"/>
          <w:sz w:val="28"/>
          <w:szCs w:val="28"/>
        </w:rPr>
      </w:pPr>
      <w:r>
        <w:rPr>
          <w:rFonts w:eastAsia="Calibri"/>
          <w:sz w:val="28"/>
          <w:szCs w:val="28"/>
        </w:rPr>
        <w:t xml:space="preserve">Представленные по делу доказательства являются допустимыми и достаточными для установления вины </w:t>
      </w:r>
      <w:r w:rsidRPr="00915208" w:rsidR="00915208">
        <w:rPr>
          <w:rFonts w:eastAsia="Calibri"/>
          <w:sz w:val="28"/>
          <w:szCs w:val="28"/>
        </w:rPr>
        <w:t>Рябчука В.Г</w:t>
      </w:r>
      <w:r>
        <w:rPr>
          <w:rFonts w:eastAsia="Calibri"/>
          <w:sz w:val="28"/>
          <w:szCs w:val="28"/>
        </w:rPr>
        <w:t xml:space="preserve">. в совершении административного правонарушения, предусмотренного </w:t>
      </w:r>
      <w:hyperlink r:id="rId7" w:history="1">
        <w:r>
          <w:rPr>
            <w:rStyle w:val="Hyperlink"/>
            <w:rFonts w:eastAsia="Calibri"/>
            <w:color w:val="auto"/>
            <w:sz w:val="28"/>
            <w:szCs w:val="28"/>
            <w:u w:val="none"/>
          </w:rPr>
          <w:t>ч. 1 ст. 12.26</w:t>
        </w:r>
      </w:hyperlink>
      <w:r>
        <w:rPr>
          <w:rFonts w:eastAsia="Calibri"/>
          <w:sz w:val="28"/>
          <w:szCs w:val="28"/>
        </w:rPr>
        <w:t xml:space="preserve"> КоАП РФ.</w:t>
      </w:r>
    </w:p>
    <w:p w:rsidR="00D94934" w:rsidP="00D02CC3">
      <w:pPr>
        <w:ind w:firstLine="708"/>
        <w:jc w:val="both"/>
        <w:rPr>
          <w:rFonts w:eastAsia="Calibri"/>
          <w:sz w:val="28"/>
          <w:szCs w:val="28"/>
        </w:rPr>
      </w:pPr>
      <w:r>
        <w:rPr>
          <w:rFonts w:eastAsia="Calibri"/>
          <w:sz w:val="28"/>
          <w:szCs w:val="28"/>
        </w:rPr>
        <w:t xml:space="preserve">Судья не принимает во внимание доводы </w:t>
      </w:r>
      <w:r w:rsidRPr="00915208">
        <w:rPr>
          <w:rFonts w:eastAsia="Calibri"/>
          <w:sz w:val="28"/>
          <w:szCs w:val="28"/>
        </w:rPr>
        <w:t>Рябчука В.Г</w:t>
      </w:r>
      <w:r>
        <w:rPr>
          <w:rFonts w:eastAsia="Calibri"/>
          <w:sz w:val="28"/>
          <w:szCs w:val="28"/>
        </w:rPr>
        <w:t xml:space="preserve">. о том, что сотрудники ГИБДД дислоцировались не по месту несения службы, поскольку, согласно </w:t>
      </w:r>
      <w:r w:rsidR="00267A25">
        <w:rPr>
          <w:rFonts w:eastAsia="Calibri"/>
          <w:sz w:val="28"/>
          <w:szCs w:val="28"/>
        </w:rPr>
        <w:t>Приказу</w:t>
      </w:r>
      <w:r w:rsidRPr="00267A25" w:rsidR="00267A25">
        <w:t xml:space="preserve"> </w:t>
      </w:r>
      <w:r w:rsidRPr="00267A25" w:rsidR="00267A25">
        <w:rPr>
          <w:rFonts w:eastAsia="Calibri"/>
          <w:sz w:val="28"/>
          <w:szCs w:val="28"/>
        </w:rPr>
        <w:t xml:space="preserve">МВД России от 23.08.2017 N 664 </w:t>
      </w:r>
      <w:r w:rsidR="00267A25">
        <w:rPr>
          <w:rFonts w:eastAsia="Calibri"/>
          <w:sz w:val="28"/>
          <w:szCs w:val="28"/>
        </w:rPr>
        <w:t>«</w:t>
      </w:r>
      <w:r w:rsidRPr="00267A25" w:rsidR="00267A25">
        <w:rPr>
          <w:rFonts w:eastAsia="Calibri"/>
          <w:sz w:val="28"/>
          <w:szCs w:val="28"/>
        </w:rPr>
        <w:t xml:space="preserve">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w:t>
      </w:r>
      <w:r w:rsidR="00267A25">
        <w:rPr>
          <w:rFonts w:eastAsia="Calibri"/>
          <w:sz w:val="28"/>
          <w:szCs w:val="28"/>
        </w:rPr>
        <w:t xml:space="preserve">безопасности дорожного движения» экипаж может поменять дислокацию, сообщив при этом старшему смены, что также подтверждается сообщением заместителя командира ОР ДПС ГИБДД МВД по Республике Крым от 22.07.2022 года, согласно которому служебное задание на проведение профилактических мероприятий наряду ДПС </w:t>
      </w:r>
      <w:r>
        <w:rPr>
          <w:rFonts w:eastAsia="Calibri"/>
          <w:sz w:val="28"/>
          <w:szCs w:val="28"/>
        </w:rPr>
        <w:t xml:space="preserve">ФИО </w:t>
      </w:r>
      <w:r w:rsidR="007C26E8">
        <w:rPr>
          <w:rFonts w:eastAsia="Calibri"/>
          <w:sz w:val="28"/>
          <w:szCs w:val="28"/>
        </w:rPr>
        <w:t>2</w:t>
      </w:r>
      <w:r w:rsidR="00267A25">
        <w:rPr>
          <w:rFonts w:eastAsia="Calibri"/>
          <w:sz w:val="28"/>
          <w:szCs w:val="28"/>
        </w:rPr>
        <w:t xml:space="preserve"> и </w:t>
      </w:r>
      <w:r>
        <w:rPr>
          <w:rFonts w:eastAsia="Calibri"/>
          <w:sz w:val="28"/>
          <w:szCs w:val="28"/>
        </w:rPr>
        <w:t xml:space="preserve">ФИО </w:t>
      </w:r>
      <w:r w:rsidR="007C26E8">
        <w:rPr>
          <w:rFonts w:eastAsia="Calibri"/>
          <w:sz w:val="28"/>
          <w:szCs w:val="28"/>
        </w:rPr>
        <w:t>1</w:t>
      </w:r>
      <w:r w:rsidR="00267A25">
        <w:rPr>
          <w:rFonts w:eastAsia="Calibri"/>
          <w:sz w:val="28"/>
          <w:szCs w:val="28"/>
        </w:rPr>
        <w:t xml:space="preserve"> определено на административной территории Красногвардейского района Республики Крым. </w:t>
      </w:r>
    </w:p>
    <w:p w:rsidR="00D02CC3" w:rsidP="00D02CC3">
      <w:pPr>
        <w:ind w:firstLine="708"/>
        <w:jc w:val="both"/>
        <w:rPr>
          <w:rFonts w:eastAsia="Calibri"/>
          <w:sz w:val="28"/>
          <w:szCs w:val="28"/>
        </w:rPr>
      </w:pPr>
      <w:r>
        <w:rPr>
          <w:rFonts w:eastAsia="Calibri"/>
          <w:sz w:val="28"/>
          <w:szCs w:val="28"/>
        </w:rPr>
        <w:t xml:space="preserve">Таким образом, судья полагает, что вина </w:t>
      </w:r>
      <w:r w:rsidRPr="00915208" w:rsidR="00915208">
        <w:rPr>
          <w:rFonts w:eastAsia="Calibri"/>
          <w:sz w:val="28"/>
          <w:szCs w:val="28"/>
        </w:rPr>
        <w:t>Рябчука В.Г</w:t>
      </w:r>
      <w:r>
        <w:rPr>
          <w:rFonts w:eastAsia="Calibri"/>
          <w:sz w:val="28"/>
          <w:szCs w:val="28"/>
        </w:rPr>
        <w:t xml:space="preserve">. в совершении административного правонарушения, предусмотренного ч. 1 ст. 12.26 КоАП </w:t>
      </w:r>
      <w:r>
        <w:rPr>
          <w:rFonts w:eastAsia="Calibri"/>
          <w:sz w:val="28"/>
          <w:szCs w:val="28"/>
        </w:rPr>
        <w:t xml:space="preserve">РФ, доказана и нашла свое подтверждение в ходе производства по делу об административном правонарушении. </w:t>
      </w:r>
    </w:p>
    <w:p w:rsidR="00D02CC3" w:rsidP="00D02CC3">
      <w:pPr>
        <w:ind w:firstLine="708"/>
        <w:jc w:val="both"/>
        <w:rPr>
          <w:rFonts w:eastAsia="Calibri"/>
          <w:sz w:val="28"/>
          <w:szCs w:val="28"/>
        </w:rPr>
      </w:pPr>
      <w:r>
        <w:rPr>
          <w:rFonts w:eastAsia="Calibri"/>
          <w:sz w:val="28"/>
          <w:szCs w:val="28"/>
        </w:rPr>
        <w:t xml:space="preserve">Действия </w:t>
      </w:r>
      <w:r w:rsidRPr="00915208" w:rsidR="00915208">
        <w:rPr>
          <w:rFonts w:eastAsia="Calibri"/>
          <w:sz w:val="28"/>
          <w:szCs w:val="28"/>
        </w:rPr>
        <w:t>Рябчука В.Г</w:t>
      </w:r>
      <w:r>
        <w:rPr>
          <w:rFonts w:eastAsia="Calibri"/>
          <w:sz w:val="28"/>
          <w:szCs w:val="28"/>
        </w:rPr>
        <w:t>. правильно квалифицированы по ч.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rsidR="00D02CC3" w:rsidP="00D02CC3">
      <w:pPr>
        <w:ind w:firstLine="708"/>
        <w:jc w:val="both"/>
        <w:rPr>
          <w:rFonts w:eastAsia="Calibri"/>
          <w:sz w:val="28"/>
          <w:szCs w:val="28"/>
        </w:rPr>
      </w:pPr>
      <w:r>
        <w:rPr>
          <w:rFonts w:eastAsia="Calibri"/>
          <w:sz w:val="28"/>
          <w:szCs w:val="28"/>
        </w:rPr>
        <w:t>Обстоятельств, смягчающи</w:t>
      </w:r>
      <w:r w:rsidR="00915208">
        <w:rPr>
          <w:rFonts w:eastAsia="Calibri"/>
          <w:sz w:val="28"/>
          <w:szCs w:val="28"/>
        </w:rPr>
        <w:t>х</w:t>
      </w:r>
      <w:r>
        <w:rPr>
          <w:rFonts w:eastAsia="Calibri"/>
          <w:sz w:val="28"/>
          <w:szCs w:val="28"/>
        </w:rPr>
        <w:t xml:space="preserve"> административную ответственность </w:t>
      </w:r>
      <w:r w:rsidRPr="00915208" w:rsidR="00915208">
        <w:rPr>
          <w:rFonts w:eastAsia="Calibri"/>
          <w:sz w:val="28"/>
          <w:szCs w:val="28"/>
        </w:rPr>
        <w:t>Рябчука В.Г</w:t>
      </w:r>
      <w:r>
        <w:rPr>
          <w:rFonts w:eastAsia="Calibri"/>
          <w:sz w:val="28"/>
          <w:szCs w:val="28"/>
        </w:rPr>
        <w:t xml:space="preserve">. в соответствии со ст. 4.2 КоАП РФ, мировым судьей </w:t>
      </w:r>
      <w:r w:rsidR="00915208">
        <w:rPr>
          <w:rFonts w:eastAsia="Calibri"/>
          <w:sz w:val="28"/>
          <w:szCs w:val="28"/>
        </w:rPr>
        <w:t>не установлено</w:t>
      </w:r>
      <w:r>
        <w:rPr>
          <w:rFonts w:eastAsia="Calibri"/>
          <w:sz w:val="28"/>
          <w:szCs w:val="28"/>
        </w:rPr>
        <w:t>.</w:t>
      </w:r>
    </w:p>
    <w:p w:rsidR="00D02CC3" w:rsidP="00D02CC3">
      <w:pPr>
        <w:ind w:firstLine="708"/>
        <w:jc w:val="both"/>
        <w:rPr>
          <w:rFonts w:eastAsia="Calibri"/>
          <w:sz w:val="28"/>
          <w:szCs w:val="28"/>
        </w:rPr>
      </w:pPr>
      <w:r>
        <w:rPr>
          <w:rFonts w:eastAsia="Calibri"/>
          <w:sz w:val="28"/>
          <w:szCs w:val="28"/>
        </w:rPr>
        <w:t xml:space="preserve">Обстоятельств, отягчающих административную ответственность </w:t>
      </w:r>
      <w:r>
        <w:rPr>
          <w:rFonts w:eastAsia="Calibri"/>
          <w:sz w:val="28"/>
          <w:szCs w:val="28"/>
        </w:rPr>
        <w:br/>
      </w:r>
      <w:r w:rsidRPr="00915208" w:rsidR="00915208">
        <w:rPr>
          <w:rFonts w:eastAsia="Calibri"/>
          <w:sz w:val="28"/>
          <w:szCs w:val="28"/>
        </w:rPr>
        <w:t>Рябчука В.Г</w:t>
      </w:r>
      <w:r>
        <w:rPr>
          <w:rFonts w:eastAsia="Calibri"/>
          <w:sz w:val="28"/>
          <w:szCs w:val="28"/>
        </w:rPr>
        <w:t xml:space="preserve">. в соответствии со ст. 4.3 КоАП РФ, мировым судьей не установлено.   </w:t>
      </w:r>
    </w:p>
    <w:p w:rsidR="00D02CC3" w:rsidP="00D02CC3">
      <w:pPr>
        <w:ind w:firstLine="708"/>
        <w:jc w:val="both"/>
        <w:rPr>
          <w:rFonts w:eastAsia="Calibri"/>
          <w:sz w:val="28"/>
          <w:szCs w:val="28"/>
        </w:rPr>
      </w:pPr>
      <w:r>
        <w:rPr>
          <w:rFonts w:eastAsia="Calibri"/>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D02CC3" w:rsidP="00D02CC3">
      <w:pPr>
        <w:ind w:firstLine="708"/>
        <w:jc w:val="both"/>
        <w:rPr>
          <w:rFonts w:eastAsia="Calibri"/>
          <w:sz w:val="28"/>
          <w:szCs w:val="28"/>
        </w:rPr>
      </w:pPr>
      <w:r>
        <w:rPr>
          <w:rFonts w:eastAsia="Calibri"/>
          <w:sz w:val="28"/>
          <w:szCs w:val="28"/>
        </w:rPr>
        <w:t>При назначении</w:t>
      </w:r>
      <w:r>
        <w:rPr>
          <w:rFonts w:eastAsia="Calibri"/>
          <w:color w:val="000000"/>
          <w:sz w:val="28"/>
          <w:szCs w:val="28"/>
        </w:rPr>
        <w:t xml:space="preserve"> </w:t>
      </w:r>
      <w:r>
        <w:rPr>
          <w:rFonts w:eastAsia="Calibri"/>
          <w:sz w:val="28"/>
          <w:szCs w:val="28"/>
        </w:rPr>
        <w:t xml:space="preserve">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D02CC3" w:rsidP="00D02CC3">
      <w:pPr>
        <w:ind w:firstLine="708"/>
        <w:jc w:val="both"/>
        <w:rPr>
          <w:rFonts w:eastAsia="Calibri"/>
          <w:sz w:val="28"/>
          <w:szCs w:val="28"/>
        </w:rPr>
      </w:pPr>
      <w:r>
        <w:rPr>
          <w:rFonts w:eastAsia="Calibri"/>
          <w:sz w:val="28"/>
          <w:szCs w:val="28"/>
        </w:rPr>
        <w:t>На основании изложенного, и руководствуясь ст. ст. 12.26 ч. 1,  29.10 КоАП РФ, мировой судья</w:t>
      </w:r>
    </w:p>
    <w:p w:rsidR="00D02CC3" w:rsidP="00D02CC3">
      <w:pPr>
        <w:jc w:val="center"/>
        <w:rPr>
          <w:bCs/>
          <w:sz w:val="28"/>
          <w:szCs w:val="28"/>
        </w:rPr>
      </w:pPr>
      <w:r>
        <w:rPr>
          <w:bCs/>
          <w:sz w:val="28"/>
          <w:szCs w:val="28"/>
        </w:rPr>
        <w:t>постановил:</w:t>
      </w:r>
    </w:p>
    <w:p w:rsidR="00D02CC3" w:rsidP="00D02CC3">
      <w:pPr>
        <w:jc w:val="center"/>
        <w:rPr>
          <w:bCs/>
          <w:sz w:val="28"/>
          <w:szCs w:val="28"/>
        </w:rPr>
      </w:pPr>
    </w:p>
    <w:p w:rsidR="00D02CC3" w:rsidP="00D02CC3">
      <w:pPr>
        <w:ind w:firstLine="708"/>
        <w:jc w:val="both"/>
        <w:rPr>
          <w:rFonts w:eastAsia="Calibri"/>
          <w:sz w:val="28"/>
          <w:szCs w:val="28"/>
        </w:rPr>
      </w:pPr>
      <w:r>
        <w:rPr>
          <w:b/>
          <w:sz w:val="28"/>
          <w:szCs w:val="28"/>
        </w:rPr>
        <w:t xml:space="preserve">Рябчука В.Г., </w:t>
      </w:r>
      <w:r>
        <w:rPr>
          <w:sz w:val="28"/>
          <w:szCs w:val="28"/>
        </w:rPr>
        <w:t xml:space="preserve">ДАТА РОЖДЕНИЯ,  </w:t>
      </w:r>
      <w:r>
        <w:rPr>
          <w:rFonts w:eastAsia="Calibri"/>
          <w:sz w:val="28"/>
          <w:szCs w:val="28"/>
        </w:rPr>
        <w:t xml:space="preserve">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w:t>
      </w:r>
      <w:r>
        <w:rPr>
          <w:rFonts w:eastAsia="Calibri"/>
          <w:b/>
          <w:sz w:val="28"/>
          <w:szCs w:val="28"/>
        </w:rPr>
        <w:t>30 000 (тридцать тысяч) рублей</w:t>
      </w:r>
      <w:r>
        <w:rPr>
          <w:rFonts w:eastAsia="Calibri"/>
          <w:sz w:val="28"/>
          <w:szCs w:val="28"/>
        </w:rPr>
        <w:t xml:space="preserve"> с лишением права управления транспортными средствами на срок </w:t>
      </w:r>
      <w:r>
        <w:rPr>
          <w:rFonts w:eastAsia="Calibri"/>
          <w:b/>
          <w:sz w:val="28"/>
          <w:szCs w:val="28"/>
        </w:rPr>
        <w:t>один год шесть месяцев</w:t>
      </w:r>
      <w:r>
        <w:rPr>
          <w:rFonts w:eastAsia="Calibri"/>
          <w:sz w:val="28"/>
          <w:szCs w:val="28"/>
        </w:rPr>
        <w:t>.</w:t>
      </w:r>
    </w:p>
    <w:p w:rsidR="00D02CC3" w:rsidP="00D02CC3">
      <w:pPr>
        <w:ind w:firstLine="708"/>
        <w:jc w:val="both"/>
        <w:rPr>
          <w:rFonts w:eastAsia="Calibri"/>
          <w:sz w:val="28"/>
          <w:szCs w:val="28"/>
        </w:rPr>
      </w:pPr>
      <w:r>
        <w:rPr>
          <w:rFonts w:eastAsia="Calibri"/>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Pr>
          <w:rFonts w:eastAsia="Calibri"/>
          <w:b/>
          <w:sz w:val="28"/>
          <w:szCs w:val="28"/>
        </w:rPr>
        <w:t>шестидесяти дней</w:t>
      </w:r>
      <w:r>
        <w:rPr>
          <w:rFonts w:eastAsia="Calibri"/>
          <w:sz w:val="28"/>
          <w:szCs w:val="28"/>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history="1">
        <w:r>
          <w:rPr>
            <w:rStyle w:val="Hyperlink"/>
            <w:rFonts w:eastAsia="Calibri"/>
            <w:color w:val="auto"/>
            <w:sz w:val="28"/>
            <w:szCs w:val="28"/>
          </w:rPr>
          <w:t>статьей 31.5</w:t>
        </w:r>
      </w:hyperlink>
      <w:r>
        <w:rPr>
          <w:rFonts w:eastAsia="Calibri"/>
          <w:sz w:val="28"/>
          <w:szCs w:val="28"/>
        </w:rPr>
        <w:t xml:space="preserve"> настоящего Кодекса.</w:t>
      </w:r>
    </w:p>
    <w:p w:rsidR="00D02CC3" w:rsidP="00D02CC3">
      <w:pPr>
        <w:jc w:val="both"/>
        <w:rPr>
          <w:rFonts w:eastAsia="Calibri"/>
          <w:sz w:val="28"/>
          <w:szCs w:val="28"/>
        </w:rPr>
      </w:pPr>
      <w:r>
        <w:rPr>
          <w:rFonts w:eastAsia="Calibri"/>
          <w:sz w:val="28"/>
          <w:szCs w:val="28"/>
        </w:rPr>
        <w:t xml:space="preserve">          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D02CC3" w:rsidP="00D02CC3">
      <w:pPr>
        <w:jc w:val="both"/>
        <w:rPr>
          <w:sz w:val="28"/>
          <w:szCs w:val="28"/>
        </w:rPr>
      </w:pPr>
      <w:r>
        <w:rPr>
          <w:sz w:val="28"/>
          <w:szCs w:val="28"/>
        </w:rPr>
        <w:t xml:space="preserve">           РЕКВИЗИТЫ.</w:t>
      </w:r>
    </w:p>
    <w:p w:rsidR="00D02CC3" w:rsidP="00D02CC3">
      <w:pPr>
        <w:ind w:firstLine="708"/>
        <w:jc w:val="both"/>
        <w:rPr>
          <w:sz w:val="28"/>
          <w:szCs w:val="28"/>
        </w:rPr>
      </w:pPr>
      <w:r>
        <w:rPr>
          <w:rFonts w:eastAsia="Calibri"/>
          <w:sz w:val="28"/>
          <w:szCs w:val="28"/>
        </w:rPr>
        <w:t xml:space="preserve">Документ, свидетельствующий об уплате административного штрафа (квитанцию об уплате административного штрафа) лицу, привлеченному к </w:t>
      </w:r>
      <w:r>
        <w:rPr>
          <w:rFonts w:eastAsia="Calibri"/>
          <w:sz w:val="28"/>
          <w:szCs w:val="28"/>
        </w:rPr>
        <w:t>административной ответственности, необходимо представить мировому судье судебного участка № 54 Красногвардейского судебного района Республики Крым по адресу: пгт. Красногвардейское, ул. Титова, д.60.</w:t>
      </w:r>
    </w:p>
    <w:p w:rsidR="00D02CC3" w:rsidP="00D02CC3">
      <w:pPr>
        <w:jc w:val="both"/>
        <w:rPr>
          <w:rFonts w:eastAsia="Calibri"/>
          <w:sz w:val="28"/>
          <w:szCs w:val="28"/>
          <w:lang w:eastAsia="en-US"/>
        </w:rPr>
      </w:pPr>
      <w:r>
        <w:rPr>
          <w:rFonts w:eastAsia="Calibri"/>
          <w:sz w:val="28"/>
          <w:szCs w:val="28"/>
        </w:rPr>
        <w:t xml:space="preserve">  </w:t>
      </w:r>
      <w:r>
        <w:rPr>
          <w:rFonts w:eastAsia="Calibri"/>
          <w:sz w:val="28"/>
          <w:szCs w:val="28"/>
        </w:rPr>
        <w:tab/>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D02CC3" w:rsidP="00D02CC3">
      <w:pPr>
        <w:ind w:firstLine="708"/>
        <w:jc w:val="both"/>
        <w:rPr>
          <w:rFonts w:eastAsia="Calibri"/>
          <w:sz w:val="28"/>
          <w:szCs w:val="28"/>
        </w:rPr>
      </w:pPr>
      <w:r>
        <w:rPr>
          <w:rFonts w:eastAsia="Calibri"/>
          <w:sz w:val="28"/>
          <w:szCs w:val="28"/>
        </w:rPr>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данного права, должно сдать водительское удостоверение в ОГИБДД по месту жительства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права транспортными средствами, от сдачи водительского удостоверения срок лишения данного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w:t>
      </w:r>
    </w:p>
    <w:p w:rsidR="00D02CC3" w:rsidP="00D02CC3">
      <w:pPr>
        <w:ind w:firstLine="708"/>
        <w:jc w:val="both"/>
        <w:rPr>
          <w:rFonts w:eastAsia="Calibri"/>
          <w:sz w:val="28"/>
          <w:szCs w:val="28"/>
        </w:rPr>
      </w:pPr>
      <w:r>
        <w:rPr>
          <w:rFonts w:eastAsia="Calibri"/>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w:t>
      </w:r>
    </w:p>
    <w:p w:rsidR="00D02CC3" w:rsidP="00D02CC3">
      <w:pPr>
        <w:jc w:val="both"/>
        <w:rPr>
          <w:rFonts w:eastAsia="Calibri"/>
          <w:sz w:val="28"/>
          <w:szCs w:val="28"/>
        </w:rPr>
      </w:pPr>
    </w:p>
    <w:p w:rsidR="00D02CC3" w:rsidP="00D02CC3">
      <w:pPr>
        <w:jc w:val="both"/>
        <w:rPr>
          <w:rFonts w:eastAsia="Calibri"/>
          <w:sz w:val="28"/>
          <w:szCs w:val="28"/>
        </w:rPr>
      </w:pPr>
      <w:r>
        <w:rPr>
          <w:rFonts w:eastAsia="Calibri"/>
          <w:sz w:val="28"/>
          <w:szCs w:val="28"/>
        </w:rPr>
        <w:t xml:space="preserve">         Мировой судья                                                     И.В. Чернецкая</w:t>
      </w:r>
    </w:p>
    <w:p w:rsidR="00D02CC3" w:rsidP="00D02CC3"/>
    <w:p w:rsidR="00D02CC3" w:rsidP="00D02CC3"/>
    <w:p w:rsidR="00C85C2C"/>
    <w:sectPr w:rsidSect="00D94934">
      <w:pgSz w:w="11906" w:h="16838"/>
      <w:pgMar w:top="567" w:right="851" w:bottom="56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B4"/>
    <w:rsid w:val="00267A25"/>
    <w:rsid w:val="002703CD"/>
    <w:rsid w:val="003D52A7"/>
    <w:rsid w:val="007C26E8"/>
    <w:rsid w:val="0084638D"/>
    <w:rsid w:val="00915208"/>
    <w:rsid w:val="00C85C2C"/>
    <w:rsid w:val="00D02CC3"/>
    <w:rsid w:val="00D94934"/>
    <w:rsid w:val="00E352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CC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2CC3"/>
    <w:rPr>
      <w:color w:val="0000FF" w:themeColor="hyperlink"/>
      <w:u w:val="single"/>
    </w:rPr>
  </w:style>
  <w:style w:type="paragraph" w:styleId="BalloonText">
    <w:name w:val="Balloon Text"/>
    <w:basedOn w:val="Normal"/>
    <w:link w:val="a"/>
    <w:uiPriority w:val="99"/>
    <w:semiHidden/>
    <w:unhideWhenUsed/>
    <w:rsid w:val="00D94934"/>
    <w:rPr>
      <w:rFonts w:ascii="Tahoma" w:hAnsi="Tahoma" w:cs="Tahoma"/>
      <w:sz w:val="16"/>
      <w:szCs w:val="16"/>
    </w:rPr>
  </w:style>
  <w:style w:type="character" w:customStyle="1" w:styleId="a">
    <w:name w:val="Текст выноски Знак"/>
    <w:basedOn w:val="DefaultParagraphFont"/>
    <w:link w:val="BalloonText"/>
    <w:uiPriority w:val="99"/>
    <w:semiHidden/>
    <w:rsid w:val="00D9493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hyperlink" Target="consultantplus://offline/ref=A6FCBBA40B09A4FB587F1D177046B1E8FF004B6BE32C0A0D2F12F857B125754DDF01FB3D707ECDB108R0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