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C01AB1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№5-54-</w:t>
      </w:r>
      <w:r w:rsidRPr="00C01AB1" w:rsidR="005B5DEC">
        <w:rPr>
          <w:color w:val="auto"/>
          <w:sz w:val="27"/>
          <w:szCs w:val="27"/>
        </w:rPr>
        <w:t>148</w:t>
      </w:r>
      <w:r w:rsidRPr="00C01AB1">
        <w:rPr>
          <w:color w:val="auto"/>
          <w:sz w:val="27"/>
          <w:szCs w:val="27"/>
        </w:rPr>
        <w:t>/2025</w:t>
      </w:r>
    </w:p>
    <w:p w:rsidR="00FC7A95" w:rsidRPr="00C01AB1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C01AB1">
        <w:rPr>
          <w:bCs/>
          <w:color w:val="auto"/>
          <w:sz w:val="27"/>
          <w:szCs w:val="27"/>
        </w:rPr>
        <w:t>91MS0054-01-202</w:t>
      </w:r>
      <w:r w:rsidRPr="00C01AB1" w:rsidR="00E12B44">
        <w:rPr>
          <w:bCs/>
          <w:color w:val="auto"/>
          <w:sz w:val="27"/>
          <w:szCs w:val="27"/>
        </w:rPr>
        <w:t>5</w:t>
      </w:r>
      <w:r w:rsidRPr="00C01AB1">
        <w:rPr>
          <w:bCs/>
          <w:color w:val="auto"/>
          <w:sz w:val="27"/>
          <w:szCs w:val="27"/>
        </w:rPr>
        <w:t>-</w:t>
      </w:r>
      <w:r w:rsidRPr="00C01AB1">
        <w:rPr>
          <w:bCs/>
          <w:color w:val="auto"/>
          <w:sz w:val="27"/>
          <w:szCs w:val="27"/>
        </w:rPr>
        <w:t>000</w:t>
      </w:r>
      <w:r w:rsidRPr="00C01AB1" w:rsidR="005B5DEC">
        <w:rPr>
          <w:bCs/>
          <w:color w:val="auto"/>
          <w:sz w:val="27"/>
          <w:szCs w:val="27"/>
        </w:rPr>
        <w:t>618</w:t>
      </w:r>
      <w:r w:rsidRPr="00C01AB1">
        <w:rPr>
          <w:bCs/>
          <w:color w:val="auto"/>
          <w:sz w:val="27"/>
          <w:szCs w:val="27"/>
        </w:rPr>
        <w:t>-</w:t>
      </w:r>
      <w:r w:rsidRPr="00C01AB1" w:rsidR="005B5DEC">
        <w:rPr>
          <w:bCs/>
          <w:color w:val="auto"/>
          <w:sz w:val="27"/>
          <w:szCs w:val="27"/>
        </w:rPr>
        <w:t>19</w:t>
      </w:r>
    </w:p>
    <w:p w:rsidR="00FC7A95" w:rsidRPr="00C01AB1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C01AB1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C01AB1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C01AB1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C01AB1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C01AB1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C01AB1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C01AB1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ab/>
      </w:r>
      <w:r w:rsidRPr="00C01AB1">
        <w:rPr>
          <w:color w:val="auto"/>
          <w:sz w:val="27"/>
          <w:szCs w:val="27"/>
        </w:rPr>
        <w:tab/>
      </w:r>
    </w:p>
    <w:p w:rsidR="00FC7A95" w:rsidRPr="00C01AB1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02 апреля</w:t>
      </w:r>
      <w:r w:rsidRPr="00C01AB1">
        <w:rPr>
          <w:color w:val="auto"/>
          <w:sz w:val="27"/>
          <w:szCs w:val="27"/>
        </w:rPr>
        <w:t xml:space="preserve"> 2025 года                                               </w:t>
      </w:r>
      <w:r w:rsidRPr="00C01AB1" w:rsidR="00062E50">
        <w:rPr>
          <w:color w:val="auto"/>
          <w:sz w:val="27"/>
          <w:szCs w:val="27"/>
        </w:rPr>
        <w:t xml:space="preserve">     </w:t>
      </w:r>
      <w:r w:rsidRPr="00C01AB1">
        <w:rPr>
          <w:color w:val="auto"/>
          <w:sz w:val="27"/>
          <w:szCs w:val="27"/>
        </w:rPr>
        <w:t xml:space="preserve">    </w:t>
      </w:r>
      <w:r w:rsidRPr="00C01AB1" w:rsidR="00062E50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пгт. Красногвардейское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 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E12B44" w:rsidRPr="00C01AB1" w:rsidP="00E12B44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b/>
          <w:color w:val="auto"/>
          <w:sz w:val="27"/>
          <w:szCs w:val="27"/>
        </w:rPr>
        <w:t>Стасюка</w:t>
      </w:r>
      <w:r w:rsidRPr="00C01AB1">
        <w:rPr>
          <w:b/>
          <w:color w:val="auto"/>
          <w:sz w:val="27"/>
          <w:szCs w:val="27"/>
        </w:rPr>
        <w:t xml:space="preserve"> В.Ю., </w:t>
      </w:r>
      <w:r w:rsidRPr="00C01AB1">
        <w:rPr>
          <w:color w:val="auto"/>
          <w:sz w:val="27"/>
          <w:szCs w:val="27"/>
        </w:rPr>
        <w:t>ДАННЫЕ О ЛИЧНОСТИ</w:t>
      </w:r>
      <w:r w:rsidRPr="00C01AB1">
        <w:rPr>
          <w:color w:val="auto"/>
          <w:sz w:val="27"/>
          <w:szCs w:val="27"/>
        </w:rPr>
        <w:t>.</w:t>
      </w:r>
    </w:p>
    <w:p w:rsidR="00FC7A95" w:rsidRPr="00C01AB1" w:rsidP="00E12B44">
      <w:pPr>
        <w:ind w:firstLine="708"/>
        <w:jc w:val="center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установил:</w:t>
      </w:r>
    </w:p>
    <w:p w:rsidR="00FC7A95" w:rsidRPr="00C01AB1" w:rsidP="00FC7A95">
      <w:pPr>
        <w:ind w:firstLine="709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Стасюк В.Ю.</w:t>
      </w:r>
      <w:r w:rsidRPr="00C01AB1">
        <w:rPr>
          <w:color w:val="auto"/>
          <w:sz w:val="27"/>
          <w:szCs w:val="27"/>
        </w:rPr>
        <w:t xml:space="preserve"> ДАТА</w:t>
      </w:r>
      <w:r w:rsidRPr="00C01AB1">
        <w:rPr>
          <w:color w:val="auto"/>
          <w:sz w:val="27"/>
          <w:szCs w:val="27"/>
        </w:rPr>
        <w:t xml:space="preserve"> года в ВРЕМЯ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минут, в отношении которого </w:t>
      </w:r>
      <w:r w:rsidRPr="00C01AB1">
        <w:rPr>
          <w:color w:val="auto"/>
          <w:sz w:val="27"/>
          <w:szCs w:val="27"/>
        </w:rPr>
        <w:t>решением Апшеронским районным судом Краснодарского края</w:t>
      </w:r>
      <w:r w:rsidRPr="00C01AB1">
        <w:rPr>
          <w:color w:val="auto"/>
          <w:sz w:val="27"/>
          <w:szCs w:val="27"/>
        </w:rPr>
        <w:t xml:space="preserve"> № 2а-</w:t>
      </w:r>
      <w:r w:rsidRPr="00C01AB1">
        <w:rPr>
          <w:color w:val="auto"/>
          <w:sz w:val="27"/>
          <w:szCs w:val="27"/>
        </w:rPr>
        <w:t>572</w:t>
      </w:r>
      <w:r w:rsidRPr="00C01AB1">
        <w:rPr>
          <w:color w:val="auto"/>
          <w:sz w:val="27"/>
          <w:szCs w:val="27"/>
        </w:rPr>
        <w:t>/202</w:t>
      </w:r>
      <w:r w:rsidRPr="00C01AB1">
        <w:rPr>
          <w:color w:val="auto"/>
          <w:sz w:val="27"/>
          <w:szCs w:val="27"/>
        </w:rPr>
        <w:t>2</w:t>
      </w:r>
      <w:r w:rsidRPr="00C01AB1">
        <w:rPr>
          <w:color w:val="auto"/>
          <w:sz w:val="27"/>
          <w:szCs w:val="27"/>
        </w:rPr>
        <w:t xml:space="preserve"> от </w:t>
      </w:r>
      <w:r w:rsidRPr="00C01AB1">
        <w:rPr>
          <w:color w:val="auto"/>
          <w:sz w:val="27"/>
          <w:szCs w:val="27"/>
        </w:rPr>
        <w:t>12.04.2022</w:t>
      </w:r>
      <w:r w:rsidRPr="00C01AB1">
        <w:rPr>
          <w:color w:val="auto"/>
          <w:sz w:val="27"/>
          <w:szCs w:val="27"/>
        </w:rPr>
        <w:t xml:space="preserve"> года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C01AB1">
        <w:rPr>
          <w:color w:val="auto"/>
          <w:sz w:val="27"/>
          <w:szCs w:val="27"/>
        </w:rPr>
        <w:t xml:space="preserve">лица </w:t>
      </w:r>
      <w:r w:rsidRPr="00C01AB1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</w:t>
      </w:r>
      <w:r w:rsidRPr="00C01AB1">
        <w:rPr>
          <w:color w:val="auto"/>
          <w:sz w:val="27"/>
          <w:szCs w:val="27"/>
        </w:rPr>
        <w:t>вал по адресу своего проживания</w:t>
      </w:r>
      <w:r w:rsidRPr="00C01AB1">
        <w:rPr>
          <w:color w:val="auto"/>
          <w:sz w:val="27"/>
          <w:szCs w:val="27"/>
        </w:rPr>
        <w:t>, а именно: АДРЕС</w:t>
      </w:r>
      <w:r w:rsidRPr="00C01AB1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</w:t>
      </w:r>
      <w:r w:rsidRPr="00C01AB1">
        <w:rPr>
          <w:color w:val="auto"/>
          <w:sz w:val="27"/>
          <w:szCs w:val="27"/>
        </w:rPr>
        <w:t>т лишения свободы».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В ходе рассмотрения дела </w:t>
      </w:r>
      <w:r w:rsidRPr="00C01AB1" w:rsidR="00E12B44">
        <w:rPr>
          <w:color w:val="auto"/>
          <w:sz w:val="27"/>
          <w:szCs w:val="27"/>
        </w:rPr>
        <w:t>Стасюк В.Ю.</w:t>
      </w:r>
      <w:r w:rsidRPr="00C01AB1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</w:t>
      </w:r>
      <w:r w:rsidRPr="00C01AB1" w:rsidR="00062E50">
        <w:rPr>
          <w:color w:val="auto"/>
          <w:sz w:val="27"/>
          <w:szCs w:val="27"/>
        </w:rPr>
        <w:t>, пояснил, что задержался на работе.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Судья, выслушав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, </w:t>
      </w:r>
      <w:r w:rsidRPr="00C01AB1">
        <w:rPr>
          <w:color w:val="auto"/>
          <w:sz w:val="27"/>
          <w:szCs w:val="27"/>
        </w:rPr>
        <w:t xml:space="preserve">исследовав в совокупности материалы дела об административном </w:t>
      </w:r>
      <w:r w:rsidRPr="00C01AB1">
        <w:rPr>
          <w:color w:val="auto"/>
          <w:sz w:val="27"/>
          <w:szCs w:val="27"/>
        </w:rPr>
        <w:t>правонарушении, приходит к следующему.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</w:t>
      </w:r>
      <w:r w:rsidRPr="00C01AB1">
        <w:rPr>
          <w:color w:val="auto"/>
          <w:sz w:val="27"/>
          <w:szCs w:val="27"/>
        </w:rPr>
        <w:t>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</w:t>
      </w:r>
      <w:r w:rsidRPr="00C01AB1">
        <w:rPr>
          <w:color w:val="auto"/>
          <w:sz w:val="27"/>
          <w:szCs w:val="27"/>
        </w:rPr>
        <w:t>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</w:t>
      </w:r>
      <w:r w:rsidRPr="00C01AB1">
        <w:rPr>
          <w:color w:val="auto"/>
          <w:sz w:val="27"/>
          <w:szCs w:val="27"/>
        </w:rPr>
        <w:t>арственных и общественных интересов (ст. 2).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</w:t>
      </w:r>
      <w:r w:rsidRPr="00C01AB1">
        <w:rPr>
          <w:color w:val="auto"/>
          <w:sz w:val="27"/>
          <w:szCs w:val="27"/>
        </w:rPr>
        <w:t>ещения, являющегося местом жительства либо пребывания поднадзорного лица, в определенное время суток.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</w:t>
      </w:r>
      <w:r w:rsidRPr="00C01AB1">
        <w:rPr>
          <w:color w:val="auto"/>
          <w:sz w:val="27"/>
          <w:szCs w:val="27"/>
        </w:rPr>
        <w:t xml:space="preserve">ние, являющееся местом его жительства либо пребывания, в определенное </w:t>
      </w:r>
      <w:r w:rsidRPr="00C01AB1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Объективную сторону правонарушения, предусмотренного ч. 3 ст. 19.24 КоАП РФ образует </w:t>
      </w:r>
      <w:r w:rsidRPr="00C01AB1">
        <w:rPr>
          <w:color w:val="auto"/>
          <w:sz w:val="27"/>
          <w:szCs w:val="27"/>
        </w:rPr>
        <w:t>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Решением </w:t>
      </w:r>
      <w:r w:rsidRPr="00C01AB1" w:rsidR="00634CFC">
        <w:rPr>
          <w:color w:val="auto"/>
          <w:sz w:val="27"/>
          <w:szCs w:val="27"/>
        </w:rPr>
        <w:t>Апшеронским районным судом Краснодарского края № 2а-572/2022 от 12.04.2022</w:t>
      </w:r>
      <w:r w:rsidRPr="00C01AB1">
        <w:rPr>
          <w:color w:val="auto"/>
          <w:sz w:val="27"/>
          <w:szCs w:val="27"/>
        </w:rPr>
        <w:t xml:space="preserve"> года</w:t>
      </w:r>
      <w:r w:rsidRPr="00C01AB1">
        <w:rPr>
          <w:color w:val="auto"/>
          <w:sz w:val="27"/>
          <w:szCs w:val="27"/>
        </w:rPr>
        <w:t xml:space="preserve"> в отношении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устан</w:t>
      </w:r>
      <w:r w:rsidRPr="00C01AB1">
        <w:rPr>
          <w:color w:val="auto"/>
          <w:sz w:val="27"/>
          <w:szCs w:val="27"/>
        </w:rPr>
        <w:t xml:space="preserve">овлен административный надзор </w:t>
      </w:r>
      <w:r w:rsidRPr="00C01AB1">
        <w:rPr>
          <w:color w:val="auto"/>
          <w:sz w:val="27"/>
          <w:szCs w:val="27"/>
        </w:rPr>
        <w:t>до погашения судимости –</w:t>
      </w:r>
      <w:r w:rsidRPr="00C01AB1" w:rsidR="005766C3">
        <w:rPr>
          <w:color w:val="auto"/>
          <w:sz w:val="27"/>
          <w:szCs w:val="27"/>
        </w:rPr>
        <w:t xml:space="preserve"> сроком на 10 лет</w:t>
      </w:r>
      <w:r w:rsidRPr="00C01AB1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C01AB1">
        <w:rPr>
          <w:color w:val="auto"/>
          <w:sz w:val="27"/>
          <w:szCs w:val="27"/>
        </w:rPr>
        <w:t>8201 №</w:t>
      </w:r>
      <w:r w:rsidRPr="00C01AB1" w:rsidR="00062E50">
        <w:rPr>
          <w:color w:val="auto"/>
          <w:sz w:val="27"/>
          <w:szCs w:val="27"/>
        </w:rPr>
        <w:t xml:space="preserve"> 3</w:t>
      </w:r>
      <w:r w:rsidRPr="00C01AB1" w:rsidR="005B5DEC">
        <w:rPr>
          <w:color w:val="auto"/>
          <w:sz w:val="27"/>
          <w:szCs w:val="27"/>
        </w:rPr>
        <w:t>56088</w:t>
      </w:r>
      <w:r w:rsidRPr="00C01AB1">
        <w:rPr>
          <w:color w:val="auto"/>
          <w:sz w:val="27"/>
          <w:szCs w:val="27"/>
        </w:rPr>
        <w:t xml:space="preserve"> от </w:t>
      </w:r>
      <w:r w:rsidRPr="00C01AB1" w:rsidR="005B5DEC">
        <w:rPr>
          <w:color w:val="auto"/>
          <w:sz w:val="27"/>
          <w:szCs w:val="27"/>
        </w:rPr>
        <w:t>18.03</w:t>
      </w:r>
      <w:r w:rsidRPr="00C01AB1">
        <w:rPr>
          <w:color w:val="auto"/>
          <w:sz w:val="27"/>
          <w:szCs w:val="27"/>
        </w:rPr>
        <w:t>.202</w:t>
      </w:r>
      <w:r w:rsidRPr="00C01AB1" w:rsidR="00EA1CCF">
        <w:rPr>
          <w:color w:val="auto"/>
          <w:sz w:val="27"/>
          <w:szCs w:val="27"/>
        </w:rPr>
        <w:t>5</w:t>
      </w:r>
      <w:r w:rsidRPr="00C01AB1">
        <w:rPr>
          <w:color w:val="auto"/>
          <w:sz w:val="27"/>
          <w:szCs w:val="27"/>
        </w:rPr>
        <w:t xml:space="preserve"> года, ДАТА</w:t>
      </w:r>
      <w:r w:rsidRPr="00C01AB1">
        <w:rPr>
          <w:color w:val="auto"/>
          <w:sz w:val="27"/>
          <w:szCs w:val="27"/>
        </w:rPr>
        <w:t xml:space="preserve"> года в ВРЕМЯ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минут</w:t>
      </w:r>
      <w:r w:rsidRPr="00C01AB1">
        <w:rPr>
          <w:color w:val="auto"/>
          <w:sz w:val="27"/>
          <w:szCs w:val="27"/>
        </w:rPr>
        <w:t xml:space="preserve"> </w:t>
      </w:r>
      <w:r w:rsidRPr="00C01AB1" w:rsidR="005766C3">
        <w:rPr>
          <w:color w:val="auto"/>
          <w:sz w:val="27"/>
          <w:szCs w:val="27"/>
        </w:rPr>
        <w:t>Стасюк</w:t>
      </w:r>
      <w:r w:rsidRPr="00C01AB1" w:rsidR="005766C3">
        <w:rPr>
          <w:color w:val="auto"/>
          <w:sz w:val="27"/>
          <w:szCs w:val="27"/>
        </w:rPr>
        <w:t xml:space="preserve"> В.Ю.</w:t>
      </w:r>
      <w:r w:rsidRPr="00C01AB1">
        <w:rPr>
          <w:color w:val="auto"/>
          <w:sz w:val="27"/>
          <w:szCs w:val="27"/>
        </w:rPr>
        <w:t>,</w:t>
      </w:r>
      <w:r w:rsidRPr="00C01AB1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</w:t>
      </w:r>
      <w:r w:rsidRPr="00C01AB1">
        <w:rPr>
          <w:color w:val="auto"/>
          <w:sz w:val="27"/>
          <w:szCs w:val="27"/>
        </w:rPr>
        <w:t>ода нарушил ограничения, установленные ему судом, а именно: запрет пребывания вне жилого помещения домовладения по месту жительства с 22-00 до 06-00.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C01AB1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C01AB1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C01AB1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C01AB1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</w:t>
      </w:r>
      <w:r w:rsidRPr="00C01AB1">
        <w:rPr>
          <w:color w:val="auto"/>
          <w:sz w:val="27"/>
          <w:szCs w:val="27"/>
        </w:rPr>
        <w:t>ым законом), если эти действия (бездействие) не содержат уголовно наказуемого деяния.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Таким образом, вина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C01AB1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C01AB1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об административном правонарушении серии </w:t>
      </w:r>
      <w:r w:rsidRPr="00C01AB1" w:rsidR="00A31878">
        <w:rPr>
          <w:color w:val="auto"/>
          <w:sz w:val="27"/>
          <w:szCs w:val="27"/>
        </w:rPr>
        <w:t>8201 №</w:t>
      </w:r>
      <w:r w:rsidRPr="00C01AB1" w:rsidR="00062E50">
        <w:rPr>
          <w:color w:val="auto"/>
          <w:sz w:val="27"/>
          <w:szCs w:val="27"/>
        </w:rPr>
        <w:t xml:space="preserve"> 3560</w:t>
      </w:r>
      <w:r w:rsidRPr="00C01AB1" w:rsidR="005B5DEC">
        <w:rPr>
          <w:color w:val="auto"/>
          <w:sz w:val="27"/>
          <w:szCs w:val="27"/>
        </w:rPr>
        <w:t>88</w:t>
      </w:r>
      <w:r w:rsidRPr="00C01AB1" w:rsidR="00A31878">
        <w:rPr>
          <w:color w:val="auto"/>
          <w:sz w:val="27"/>
          <w:szCs w:val="27"/>
        </w:rPr>
        <w:t xml:space="preserve"> от </w:t>
      </w:r>
      <w:r w:rsidRPr="00C01AB1" w:rsidR="005B5DEC">
        <w:rPr>
          <w:color w:val="auto"/>
          <w:sz w:val="27"/>
          <w:szCs w:val="27"/>
        </w:rPr>
        <w:t>18.03</w:t>
      </w:r>
      <w:r w:rsidRPr="00C01AB1" w:rsidR="00A31878">
        <w:rPr>
          <w:color w:val="auto"/>
          <w:sz w:val="27"/>
          <w:szCs w:val="27"/>
        </w:rPr>
        <w:t>.2025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года</w:t>
      </w:r>
      <w:r w:rsidRPr="00C01AB1">
        <w:rPr>
          <w:color w:val="auto"/>
          <w:sz w:val="27"/>
          <w:szCs w:val="27"/>
        </w:rPr>
        <w:t>,</w:t>
      </w:r>
      <w:r w:rsidRPr="00C01AB1">
        <w:rPr>
          <w:color w:val="auto"/>
          <w:sz w:val="27"/>
          <w:szCs w:val="27"/>
        </w:rPr>
        <w:t xml:space="preserve"> рап</w:t>
      </w:r>
      <w:r w:rsidRPr="00C01AB1">
        <w:rPr>
          <w:color w:val="auto"/>
          <w:sz w:val="27"/>
          <w:szCs w:val="27"/>
        </w:rPr>
        <w:t>ортом сотрудника</w:t>
      </w:r>
      <w:r w:rsidRPr="00C01AB1" w:rsidR="00A31878">
        <w:rPr>
          <w:color w:val="auto"/>
          <w:sz w:val="27"/>
          <w:szCs w:val="27"/>
        </w:rPr>
        <w:t xml:space="preserve"> об обнаружении правонарушения, </w:t>
      </w:r>
      <w:r w:rsidRPr="00C01AB1">
        <w:rPr>
          <w:color w:val="auto"/>
          <w:sz w:val="27"/>
          <w:szCs w:val="27"/>
        </w:rPr>
        <w:t xml:space="preserve">копией </w:t>
      </w:r>
      <w:r w:rsidRPr="00C01AB1" w:rsidR="00A31878">
        <w:rPr>
          <w:color w:val="auto"/>
          <w:sz w:val="27"/>
          <w:szCs w:val="27"/>
        </w:rPr>
        <w:t>решения Апшеронского районного суда Краснодарского края № 2а-572/2022 от 12.04.2022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года,</w:t>
      </w:r>
      <w:r w:rsidRPr="00C01AB1">
        <w:rPr>
          <w:color w:val="auto"/>
          <w:sz w:val="27"/>
          <w:szCs w:val="27"/>
        </w:rPr>
        <w:t xml:space="preserve"> </w:t>
      </w:r>
      <w:r w:rsidRPr="00C01AB1" w:rsidR="00062E50">
        <w:rPr>
          <w:color w:val="auto"/>
          <w:sz w:val="27"/>
          <w:szCs w:val="27"/>
        </w:rPr>
        <w:t>копией решения Красногвардейского районного суда Республики Крым № 2а-931/2024 от 30.05.2024 года</w:t>
      </w:r>
      <w:r w:rsidRPr="00C01AB1" w:rsidR="00A31878">
        <w:rPr>
          <w:color w:val="auto"/>
          <w:sz w:val="27"/>
          <w:szCs w:val="27"/>
        </w:rPr>
        <w:t xml:space="preserve">, </w:t>
      </w:r>
      <w:r w:rsidRPr="00C01AB1" w:rsidR="00062E50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2а-914/2024 от 04.04.2024 года </w:t>
      </w:r>
      <w:r w:rsidRPr="00C01AB1" w:rsidR="00A31878">
        <w:rPr>
          <w:color w:val="auto"/>
          <w:sz w:val="27"/>
          <w:szCs w:val="27"/>
        </w:rPr>
        <w:t xml:space="preserve">письменными объяснениями Стасюка В.Ю., </w:t>
      </w:r>
      <w:r w:rsidRPr="00C01AB1" w:rsidR="00062E50">
        <w:rPr>
          <w:color w:val="auto"/>
          <w:sz w:val="27"/>
          <w:szCs w:val="27"/>
        </w:rPr>
        <w:t>план-заданием о проверке лица, в отношении которого установлен административный надзор</w:t>
      </w:r>
      <w:r w:rsidRPr="00C01AB1" w:rsidR="005B5DEC">
        <w:rPr>
          <w:color w:val="auto"/>
          <w:sz w:val="27"/>
          <w:szCs w:val="27"/>
        </w:rPr>
        <w:t>, Актом посещения поднадзорного лица по месту жительства или пребывания</w:t>
      </w:r>
      <w:r w:rsidRPr="00C01AB1" w:rsidR="00062E50">
        <w:rPr>
          <w:color w:val="auto"/>
          <w:sz w:val="27"/>
          <w:szCs w:val="27"/>
        </w:rPr>
        <w:t xml:space="preserve">, </w:t>
      </w:r>
      <w:r w:rsidRPr="00C01AB1">
        <w:rPr>
          <w:color w:val="auto"/>
          <w:sz w:val="27"/>
          <w:szCs w:val="27"/>
        </w:rPr>
        <w:t>справкой на физическое лицо, а также признательными показаниями</w:t>
      </w:r>
      <w:r w:rsidRPr="00C01AB1">
        <w:rPr>
          <w:color w:val="auto"/>
          <w:sz w:val="27"/>
          <w:szCs w:val="27"/>
        </w:rPr>
        <w:t xml:space="preserve">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>, данных в судебном заседании.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C01AB1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C01AB1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C01AB1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C01AB1">
        <w:rPr>
          <w:color w:val="auto"/>
          <w:sz w:val="27"/>
          <w:szCs w:val="27"/>
        </w:rPr>
        <w:t xml:space="preserve"> КоАП РФ и </w:t>
      </w:r>
      <w:hyperlink r:id="rId9" w:history="1">
        <w:r w:rsidRPr="00C01AB1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C01AB1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C01AB1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01AB1" w:rsidR="00E12B44">
        <w:rPr>
          <w:color w:val="auto"/>
          <w:sz w:val="27"/>
          <w:szCs w:val="27"/>
        </w:rPr>
        <w:t xml:space="preserve">Стасюка В.Ю. </w:t>
      </w:r>
      <w:r w:rsidRPr="00C01AB1">
        <w:rPr>
          <w:color w:val="auto"/>
          <w:sz w:val="27"/>
          <w:szCs w:val="27"/>
        </w:rPr>
        <w:t>в совершении адм</w:t>
      </w:r>
      <w:r w:rsidRPr="00C01AB1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C01AB1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C01AB1">
        <w:rPr>
          <w:color w:val="auto"/>
          <w:sz w:val="27"/>
          <w:szCs w:val="27"/>
        </w:rPr>
        <w:t>19.24 КоАП РФ.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</w:t>
      </w:r>
      <w:r w:rsidRPr="00C01AB1">
        <w:rPr>
          <w:color w:val="auto"/>
          <w:sz w:val="27"/>
          <w:szCs w:val="27"/>
        </w:rPr>
        <w:t>доказана и н</w:t>
      </w:r>
      <w:r w:rsidRPr="00C01AB1">
        <w:rPr>
          <w:color w:val="auto"/>
          <w:sz w:val="27"/>
          <w:szCs w:val="27"/>
        </w:rPr>
        <w:t xml:space="preserve">ашла свое подтверждение в ходе производства по делу об административном правонарушении. 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Действия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квалифицированы по ч.3 ст.19.24 КоАП РФ, т.к. он повторно в течение года нарушил ограничения, установленные судом лицу, в отношении которого уста</w:t>
      </w:r>
      <w:r w:rsidRPr="00C01AB1">
        <w:rPr>
          <w:color w:val="auto"/>
          <w:sz w:val="27"/>
          <w:szCs w:val="27"/>
        </w:rPr>
        <w:t>новлен административный надзор.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Обстоятельств, отягчающих адми</w:t>
      </w:r>
      <w:r w:rsidRPr="00C01AB1">
        <w:rPr>
          <w:color w:val="auto"/>
          <w:sz w:val="27"/>
          <w:szCs w:val="27"/>
        </w:rPr>
        <w:t xml:space="preserve">нистративную ответственность </w:t>
      </w:r>
      <w:r w:rsidRPr="00C01AB1" w:rsidR="00E12B44">
        <w:rPr>
          <w:color w:val="auto"/>
          <w:sz w:val="27"/>
          <w:szCs w:val="27"/>
        </w:rPr>
        <w:t>Стасюка В.Ю.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</w:t>
      </w:r>
      <w:r w:rsidRPr="00C01AB1">
        <w:rPr>
          <w:color w:val="auto"/>
          <w:sz w:val="27"/>
          <w:szCs w:val="27"/>
        </w:rPr>
        <w:t xml:space="preserve">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C01AB1" w:rsidP="00FC7A95">
      <w:pPr>
        <w:ind w:firstLine="708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При назначении</w:t>
      </w:r>
      <w:r w:rsidRPr="00C01AB1">
        <w:rPr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</w:t>
      </w:r>
      <w:r w:rsidRPr="00C01AB1">
        <w:rPr>
          <w:color w:val="auto"/>
          <w:sz w:val="27"/>
          <w:szCs w:val="27"/>
        </w:rPr>
        <w:t xml:space="preserve">ные о личности лица, в отношении которого ведется производство по делу. </w:t>
      </w:r>
    </w:p>
    <w:p w:rsidR="00FC7A95" w:rsidRPr="00C01AB1" w:rsidP="00FC7A95">
      <w:pPr>
        <w:ind w:firstLine="709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FC7A95" w:rsidRPr="00C01AB1" w:rsidP="00FC7A95">
      <w:pPr>
        <w:jc w:val="center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постановил:</w:t>
      </w:r>
    </w:p>
    <w:p w:rsidR="00FC7A95" w:rsidRPr="00C01AB1" w:rsidP="00FC7A95">
      <w:pPr>
        <w:ind w:firstLine="709"/>
        <w:jc w:val="both"/>
        <w:rPr>
          <w:color w:val="auto"/>
          <w:sz w:val="27"/>
          <w:szCs w:val="27"/>
        </w:rPr>
      </w:pPr>
      <w:r w:rsidRPr="00C01AB1">
        <w:rPr>
          <w:b/>
          <w:color w:val="auto"/>
          <w:sz w:val="27"/>
          <w:szCs w:val="27"/>
        </w:rPr>
        <w:t>Стасюка</w:t>
      </w:r>
      <w:r w:rsidRPr="00C01AB1">
        <w:rPr>
          <w:b/>
          <w:color w:val="auto"/>
          <w:sz w:val="27"/>
          <w:szCs w:val="27"/>
        </w:rPr>
        <w:t xml:space="preserve"> В.Ю., ДАТА</w:t>
      </w:r>
      <w:r w:rsidRPr="00C01AB1">
        <w:rPr>
          <w:b/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 xml:space="preserve">года рождения, признать виновным в </w:t>
      </w:r>
      <w:r w:rsidRPr="00C01AB1">
        <w:rPr>
          <w:color w:val="auto"/>
          <w:sz w:val="27"/>
          <w:szCs w:val="27"/>
        </w:rPr>
        <w:t>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FC7A95" w:rsidRPr="00C01AB1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C01AB1">
        <w:rPr>
          <w:color w:val="auto"/>
          <w:sz w:val="27"/>
          <w:szCs w:val="27"/>
        </w:rPr>
        <w:t xml:space="preserve">Разъяснить </w:t>
      </w:r>
      <w:r w:rsidRPr="00C01AB1" w:rsidR="00E12B44">
        <w:rPr>
          <w:b/>
          <w:color w:val="auto"/>
          <w:sz w:val="27"/>
          <w:szCs w:val="27"/>
        </w:rPr>
        <w:t>Стасюку</w:t>
      </w:r>
      <w:r w:rsidRPr="00C01AB1" w:rsidR="00E12B44">
        <w:rPr>
          <w:b/>
          <w:color w:val="auto"/>
          <w:sz w:val="27"/>
          <w:szCs w:val="27"/>
        </w:rPr>
        <w:t xml:space="preserve"> </w:t>
      </w:r>
      <w:r w:rsidRPr="00C01AB1">
        <w:rPr>
          <w:b/>
          <w:color w:val="auto"/>
          <w:sz w:val="27"/>
          <w:szCs w:val="27"/>
        </w:rPr>
        <w:t>В.Ю., ДАТА</w:t>
      </w:r>
      <w:r w:rsidRPr="00C01AB1">
        <w:rPr>
          <w:b/>
          <w:color w:val="auto"/>
          <w:sz w:val="27"/>
          <w:szCs w:val="27"/>
        </w:rPr>
        <w:t xml:space="preserve"> </w:t>
      </w:r>
      <w:r w:rsidRPr="00C01AB1">
        <w:rPr>
          <w:color w:val="auto"/>
          <w:sz w:val="27"/>
          <w:szCs w:val="27"/>
        </w:rPr>
        <w:t>года рождения</w:t>
      </w:r>
      <w:r w:rsidRPr="00C01AB1">
        <w:rPr>
          <w:color w:val="auto"/>
          <w:sz w:val="27"/>
          <w:szCs w:val="27"/>
        </w:rPr>
        <w:t xml:space="preserve">, </w:t>
      </w:r>
      <w:r w:rsidRPr="00C01AB1">
        <w:rPr>
          <w:color w:val="auto"/>
          <w:sz w:val="27"/>
          <w:szCs w:val="27"/>
        </w:rPr>
        <w:t xml:space="preserve"> что в с</w:t>
      </w:r>
      <w:r w:rsidRPr="00C01AB1">
        <w:rPr>
          <w:color w:val="auto"/>
          <w:sz w:val="27"/>
          <w:szCs w:val="27"/>
        </w:rPr>
        <w:t xml:space="preserve">оответствии с ч.4 ст.20.25 КоАП РФ уклонение от отбывания обязательных работ влечет </w:t>
      </w:r>
      <w:r w:rsidRPr="00C01AB1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C7A95" w:rsidRPr="00C01AB1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Жалоба на постановление</w:t>
      </w:r>
      <w:r w:rsidRPr="00C01AB1">
        <w:rPr>
          <w:color w:val="auto"/>
          <w:sz w:val="27"/>
          <w:szCs w:val="27"/>
        </w:rPr>
        <w:t xml:space="preserve">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дней со дня получ</w:t>
      </w:r>
      <w:r w:rsidRPr="00C01AB1">
        <w:rPr>
          <w:color w:val="auto"/>
          <w:sz w:val="27"/>
          <w:szCs w:val="27"/>
        </w:rPr>
        <w:t>ения его копии.</w:t>
      </w:r>
    </w:p>
    <w:p w:rsidR="00FC7A95" w:rsidRPr="00C01AB1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C01AB1" w:rsidP="00FC7A95">
      <w:pPr>
        <w:ind w:firstLine="709"/>
        <w:jc w:val="both"/>
        <w:rPr>
          <w:color w:val="auto"/>
          <w:sz w:val="27"/>
          <w:szCs w:val="27"/>
        </w:rPr>
      </w:pPr>
      <w:r w:rsidRPr="00C01AB1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sectPr w:rsidSect="00A31878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62E50"/>
    <w:rsid w:val="00132A94"/>
    <w:rsid w:val="005766C3"/>
    <w:rsid w:val="005B5DEC"/>
    <w:rsid w:val="00634CFC"/>
    <w:rsid w:val="007B61CB"/>
    <w:rsid w:val="00A31878"/>
    <w:rsid w:val="00C01AB1"/>
    <w:rsid w:val="00E12B44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