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Дело № 5-54-155/2018 </w:t>
      </w:r>
    </w:p>
    <w:p>
      <w:pPr>
        <w:spacing w:before="0" w:after="0"/>
        <w:jc w:val="center"/>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p>
    <w:p>
      <w:pPr>
        <w:spacing w:before="0" w:after="0"/>
        <w:ind w:firstLine="708"/>
        <w:rPr>
          <w:sz w:val="28"/>
          <w:szCs w:val="28"/>
        </w:rPr>
      </w:pPr>
      <w:r>
        <w:rPr>
          <w:rFonts w:ascii="Times New Roman" w:eastAsia="Times New Roman" w:hAnsi="Times New Roman" w:cs="Times New Roman"/>
          <w:sz w:val="28"/>
          <w:szCs w:val="28"/>
        </w:rPr>
        <w:t>26 июня 2018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материалы об административном правонарушении в отношении:</w:t>
      </w:r>
    </w:p>
    <w:p>
      <w:pPr>
        <w:spacing w:before="0" w:after="0"/>
        <w:jc w:val="both"/>
        <w:rPr>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 xml:space="preserve">Директора Общества с ограниченной ответственностью «Полтавка»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Венской Елены Михайловны, </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зарегистрированной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организации: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ст. 15.33.2 КоАП Российской Федерации, </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Венская Е.М., являясь директором ООО «Полтавка», зарегистрированного по адресу:</w:t>
      </w:r>
      <w:r>
        <w:rPr>
          <w:rFonts w:ascii="Times New Roman" w:eastAsia="Times New Roman" w:hAnsi="Times New Roman" w:cs="Times New Roman"/>
          <w:sz w:val="28"/>
          <w:szCs w:val="28"/>
        </w:rPr>
        <w:t xml:space="preserve">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ул.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нарушение требований ст. 15.33.2 КоАП РФ, не представила в установленный срок отчет по застрахованным лицам (СЗВ-М) за январь 2018 года.</w:t>
      </w:r>
      <w:r>
        <w:rPr>
          <w:rFonts w:ascii="Times New Roman" w:eastAsia="Times New Roman" w:hAnsi="Times New Roman" w:cs="Times New Roman"/>
          <w:sz w:val="28"/>
          <w:szCs w:val="28"/>
        </w:rPr>
        <w:t xml:space="preserve"> Срок предоставления отчетности до 15 февраля 2018 года, фактически представлен 16 февраля 2018 года.</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Венская</w:t>
      </w:r>
      <w:r>
        <w:rPr>
          <w:rFonts w:ascii="Times New Roman" w:eastAsia="Times New Roman" w:hAnsi="Times New Roman" w:cs="Times New Roman"/>
          <w:sz w:val="28"/>
          <w:szCs w:val="28"/>
        </w:rPr>
        <w:t xml:space="preserve"> Е.М. вину признала, пояснила, что нарушения допущены неумышленно.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 влечет наложение административного штрафа на должностных лиц в размере от трехсот до пятисот рублей.</w:t>
      </w:r>
    </w:p>
    <w:p>
      <w:pPr>
        <w:spacing w:before="0" w:after="0"/>
        <w:ind w:firstLine="540"/>
        <w:jc w:val="both"/>
        <w:rPr>
          <w:sz w:val="28"/>
          <w:szCs w:val="28"/>
        </w:rPr>
      </w:pPr>
      <w:r>
        <w:rPr>
          <w:rFonts w:ascii="Times New Roman" w:eastAsia="Times New Roman" w:hAnsi="Times New Roman" w:cs="Times New Roman"/>
          <w:sz w:val="28"/>
          <w:szCs w:val="28"/>
        </w:rPr>
        <w:t>Согласно п.1, п. 2.2 ст.11 Федеральный закон от 01.04.1996 N 27-ФЗ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sz w:val="28"/>
          <w:szCs w:val="28"/>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pPr>
        <w:spacing w:before="0" w:after="0"/>
        <w:ind w:firstLine="540"/>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Из материалов дела усматривается, что Венская Е.М.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 КоАП РФ, поскольку согласно выписке из Единого государственного реестра юридических лиц является генеральным директором.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Вина Венской Е.М.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протоколом № 56 от 28.05.2018 года; выпиской ЕГРЮЛ; сведениями о застрахованных лицах.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суд считает, что действия Венской Е.М. правильно квалифицированы по ст. 15.33.2 КоАП РФ.</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Венской Е.М. за совершенное правонарушение, судья считает необходимым подвергнуть Венскую Е.М. административному наказанию в пределах санкции ст. 15.33.2 КоАП в виде штрафа.</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 4.1, ст.15.33.2,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29.10 КоАП РФ,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p>
    <w:p>
      <w:pPr>
        <w:spacing w:before="0" w:after="0"/>
        <w:ind w:firstLine="709"/>
        <w:jc w:val="both"/>
        <w:rPr>
          <w:sz w:val="28"/>
          <w:szCs w:val="28"/>
        </w:rPr>
      </w:pPr>
      <w:r>
        <w:rPr>
          <w:rFonts w:ascii="Times New Roman" w:eastAsia="Times New Roman" w:hAnsi="Times New Roman" w:cs="Times New Roman"/>
          <w:sz w:val="28"/>
          <w:szCs w:val="28"/>
        </w:rPr>
        <w:t>Венскую Елену Михайловну признать виновной в совершении правонарушения по ст. 15.33.2 КоАП РФ и назначить ей наказание в виде штрафа в размере 300,00 рублей (триста рублей 00 копеек).</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подлежит перечислению на счет получателя платежа 40101810335100010001, БИК 043510001, получатель УФК по Республике Крым ГУ - отделение Пенсионного фонда РФ по Республике Крым, ИНН 7706808265, КБК 39211620010066000140, КПП 910201001, ОКТМО 35000000 (УИН «0» постановление № 5-54-155/2018 статус лица 08).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20.25 КоАП РФ неуплата административного штрафа в срок, предусмотренный настоящим Кодексом, влечет наложение </w:t>
      </w:r>
      <w:r>
        <w:rPr>
          <w:rFonts w:ascii="Times New Roman" w:eastAsia="Times New Roman" w:hAnsi="Times New Roman" w:cs="Times New Roman"/>
          <w:sz w:val="28"/>
          <w:szCs w:val="28"/>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160" w:line="252" w:lineRule="auto"/>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И.В. </w:t>
      </w:r>
      <w:r>
        <w:rPr>
          <w:rFonts w:ascii="Times New Roman" w:eastAsia="Times New Roman" w:hAnsi="Times New Roman" w:cs="Times New Roman"/>
          <w:sz w:val="28"/>
          <w:szCs w:val="28"/>
        </w:rPr>
        <w:t>Чернецкая</w:t>
      </w: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1rplc-7">
    <w:name w:val="cat-PassportData grp-21 rplc-7"/>
    <w:basedOn w:val="DefaultParagraphFont"/>
  </w:style>
  <w:style w:type="character" w:customStyle="1" w:styleId="cat-Addressgrp-2rplc-8">
    <w:name w:val="cat-Address grp-2 rplc-8"/>
    <w:basedOn w:val="DefaultParagraphFont"/>
  </w:style>
  <w:style w:type="character" w:customStyle="1" w:styleId="cat-Addressgrp-3rplc-9">
    <w:name w:val="cat-Address grp-3 rplc-9"/>
    <w:basedOn w:val="DefaultParagraphFont"/>
  </w:style>
  <w:style w:type="character" w:customStyle="1" w:styleId="cat-Addressgrp-4rplc-12">
    <w:name w:val="cat-Address grp-4 rplc-12"/>
    <w:basedOn w:val="DefaultParagraphFont"/>
  </w:style>
  <w:style w:type="character" w:customStyle="1" w:styleId="cat-Addressgrp-5rplc-13">
    <w:name w:val="cat-Address grp-5 rplc-1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