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9A7" w:rsidP="005809A7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Дело № 5-54-155/2023</w:t>
      </w:r>
    </w:p>
    <w:p w:rsidR="005809A7" w:rsidP="005809A7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91МS0054-01-2023-001164-95</w:t>
      </w:r>
    </w:p>
    <w:p w:rsidR="005809A7" w:rsidP="005809A7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809A7" w:rsidP="005809A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ПОСТАНОВЛЕНИЕ</w:t>
      </w:r>
    </w:p>
    <w:p w:rsidR="005809A7" w:rsidP="005809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9"/>
          <w:lang w:eastAsia="ru-RU"/>
        </w:rPr>
        <w:t>Судебный участок №54 Красногвардейского судебного района Республики Крым (297000, Республика Крым, Красногвардейский район, пгт. Красногвардейское, ул. Титова, д.</w:t>
      </w:r>
      <w:r>
        <w:rPr>
          <w:rFonts w:ascii="Times New Roman" w:eastAsia="Times New Roman" w:hAnsi="Times New Roman"/>
          <w:bCs/>
          <w:spacing w:val="9"/>
          <w:lang w:eastAsia="ru-RU"/>
        </w:rPr>
        <w:t>60,</w:t>
      </w:r>
      <w:r>
        <w:rPr>
          <w:rFonts w:ascii="Times New Roman" w:eastAsia="Times New Roman" w:hAnsi="Times New Roman"/>
          <w:iCs/>
          <w:lang w:eastAsia="ru-RU"/>
        </w:rPr>
        <w:t xml:space="preserve"> тел.: (36556) 2-18-28, е-</w:t>
      </w:r>
      <w:r>
        <w:rPr>
          <w:rFonts w:ascii="Times New Roman" w:eastAsia="Times New Roman" w:hAnsi="Times New Roman"/>
          <w:iCs/>
          <w:lang w:val="en-US" w:eastAsia="ru-RU"/>
        </w:rPr>
        <w:t>mail</w:t>
      </w:r>
      <w:r>
        <w:rPr>
          <w:rFonts w:ascii="Times New Roman" w:eastAsia="Times New Roman" w:hAnsi="Times New Roman"/>
          <w:iCs/>
          <w:lang w:eastAsia="ru-RU"/>
        </w:rPr>
        <w:t>:</w:t>
      </w:r>
      <w:r>
        <w:rPr>
          <w:rFonts w:ascii="Times New Roman" w:eastAsia="Times New Roman" w:hAnsi="Times New Roman"/>
          <w:lang w:val="en-US" w:eastAsia="ru-RU"/>
        </w:rPr>
        <w:t>ms</w:t>
      </w:r>
      <w:r>
        <w:rPr>
          <w:rFonts w:ascii="Times New Roman" w:eastAsia="Times New Roman" w:hAnsi="Times New Roman"/>
          <w:lang w:eastAsia="ru-RU"/>
        </w:rPr>
        <w:t>54@</w:t>
      </w:r>
      <w:r>
        <w:rPr>
          <w:rFonts w:ascii="Times New Roman" w:eastAsia="Times New Roman" w:hAnsi="Times New Roman"/>
          <w:lang w:val="en-US" w:eastAsia="ru-RU"/>
        </w:rPr>
        <w:t>must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rk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gov</w:t>
      </w:r>
      <w:r>
        <w:rPr>
          <w:rFonts w:ascii="Times New Roman" w:eastAsia="Times New Roman" w:hAnsi="Times New Roman"/>
          <w:lang w:eastAsia="ru-RU"/>
        </w:rPr>
        <w:t>.</w:t>
      </w:r>
      <w:r>
        <w:rPr>
          <w:rFonts w:ascii="Times New Roman" w:eastAsia="Times New Roman" w:hAnsi="Times New Roman"/>
          <w:lang w:val="en-US" w:eastAsia="ru-RU"/>
        </w:rPr>
        <w:t>ru</w:t>
      </w:r>
      <w:r>
        <w:rPr>
          <w:rFonts w:ascii="Times New Roman" w:eastAsia="Times New Roman" w:hAnsi="Times New Roman"/>
          <w:bCs/>
          <w:spacing w:val="9"/>
          <w:lang w:eastAsia="ru-RU"/>
        </w:rPr>
        <w:t>)</w:t>
      </w:r>
    </w:p>
    <w:p w:rsidR="005809A7" w:rsidP="005809A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809A7" w:rsidP="005809A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27 июня 2023 года                                            пгт. Красногвардейское</w:t>
      </w:r>
    </w:p>
    <w:p w:rsidR="005809A7" w:rsidP="005809A7">
      <w:pPr>
        <w:spacing w:after="0" w:line="240" w:lineRule="auto"/>
        <w:ind w:firstLine="708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5809A7" w:rsidP="005809A7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авонарушении по ч.1 ст. 6.9 КоАП РФ в отношении:</w:t>
      </w:r>
    </w:p>
    <w:p w:rsidR="005809A7" w:rsidP="005809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Софьиной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Н.В., ЛИЧНЫЕ ДАННЫЕ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</w:p>
    <w:p w:rsidR="005809A7" w:rsidP="005809A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установил:</w:t>
      </w:r>
    </w:p>
    <w:p w:rsidR="005809A7" w:rsidP="0058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 xml:space="preserve">примерно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в 2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час 00 минут, 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>Софина Н.В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., употребила без назначения врача наркотическое средство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-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 xml:space="preserve"> «соль»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, что подтверждается заключением о результатах медицинского освидетельствования 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 xml:space="preserve">серии 35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>000957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73087B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года.</w:t>
      </w:r>
    </w:p>
    <w:p w:rsidR="005809A7" w:rsidP="005809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судебном заседании 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Софьина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Н.В., вину признала, в содеянном раскаялась.</w:t>
      </w:r>
    </w:p>
    <w:p w:rsidR="005809A7" w:rsidP="005809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авонарушении по существу.  </w:t>
      </w:r>
    </w:p>
    <w:p w:rsidR="005809A7" w:rsidP="005809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Исследовав материалы дела, мировой судья приходит к выводу, что действия </w:t>
      </w:r>
      <w:r w:rsidRPr="00765912" w:rsidR="00765912">
        <w:rPr>
          <w:rFonts w:ascii="Times New Roman" w:eastAsia="Times New Roman" w:hAnsi="Times New Roman"/>
          <w:sz w:val="27"/>
          <w:szCs w:val="27"/>
          <w:lang w:eastAsia="ru-RU"/>
        </w:rPr>
        <w:t>Софьин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765912" w:rsidR="00765912">
        <w:rPr>
          <w:rFonts w:ascii="Times New Roman" w:eastAsia="Times New Roman" w:hAnsi="Times New Roman"/>
          <w:sz w:val="27"/>
          <w:szCs w:val="27"/>
          <w:lang w:eastAsia="ru-RU"/>
        </w:rPr>
        <w:t xml:space="preserve"> Н.В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правильно квалифицированы по ч.1 ст. 6.9 КоАП РФ, как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атьей 20.22 настоящего Кодекса. </w:t>
      </w:r>
    </w:p>
    <w:p w:rsidR="005809A7" w:rsidP="005809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Вина </w:t>
      </w:r>
      <w:r w:rsidRPr="00765912" w:rsidR="00765912">
        <w:rPr>
          <w:rFonts w:ascii="Times New Roman" w:eastAsia="Times New Roman" w:hAnsi="Times New Roman"/>
          <w:sz w:val="27"/>
          <w:szCs w:val="27"/>
          <w:lang w:eastAsia="ru-RU"/>
        </w:rPr>
        <w:t>Софьин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765912" w:rsidR="00765912">
        <w:rPr>
          <w:rFonts w:ascii="Times New Roman" w:eastAsia="Times New Roman" w:hAnsi="Times New Roman"/>
          <w:sz w:val="27"/>
          <w:szCs w:val="27"/>
          <w:lang w:eastAsia="ru-RU"/>
        </w:rPr>
        <w:t xml:space="preserve"> Н.В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подтверждается протоколом об административном правонарушении серии 8201 №03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4724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16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06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года, заключением о результатах медицинского освидетельствования 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 xml:space="preserve">серии 35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000957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от 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30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.202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года; признат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ельными объяснениями лица, в отношении которого составлен протокол, справкой химико-токсикологического исследования.</w:t>
      </w:r>
    </w:p>
    <w:p w:rsidR="005809A7" w:rsidP="00580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Нарушений норм процессуального права в ходе производства по делу об административном правонарушении не установлено.</w:t>
      </w:r>
    </w:p>
    <w:p w:rsidR="005809A7" w:rsidP="005809A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Протокол об администрат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ивном правонарушении, составленный в отношении </w:t>
      </w:r>
      <w:r w:rsidRPr="00765912" w:rsidR="00765912">
        <w:rPr>
          <w:rFonts w:ascii="Times New Roman" w:eastAsia="Times New Roman" w:hAnsi="Times New Roman"/>
          <w:sz w:val="27"/>
          <w:szCs w:val="27"/>
          <w:lang w:eastAsia="ru-RU"/>
        </w:rPr>
        <w:t>Софьин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765912" w:rsidR="00765912">
        <w:rPr>
          <w:rFonts w:ascii="Times New Roman" w:eastAsia="Times New Roman" w:hAnsi="Times New Roman"/>
          <w:sz w:val="27"/>
          <w:szCs w:val="27"/>
          <w:lang w:eastAsia="ru-RU"/>
        </w:rPr>
        <w:t xml:space="preserve"> Н.В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соответствует требованиям ст. 28.2 КоАП РФ. </w:t>
      </w:r>
    </w:p>
    <w:p w:rsidR="005809A7" w:rsidP="005809A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Мировой судья, считает подтвержденным факт совершения </w:t>
      </w:r>
      <w:r w:rsidRPr="00765912" w:rsidR="00765912">
        <w:rPr>
          <w:rFonts w:ascii="Times New Roman" w:eastAsia="Times New Roman" w:hAnsi="Times New Roman"/>
          <w:sz w:val="27"/>
          <w:szCs w:val="27"/>
          <w:lang w:eastAsia="ru-RU"/>
        </w:rPr>
        <w:t>Софьин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765912" w:rsidR="00765912">
        <w:rPr>
          <w:rFonts w:ascii="Times New Roman" w:eastAsia="Times New Roman" w:hAnsi="Times New Roman"/>
          <w:sz w:val="27"/>
          <w:szCs w:val="27"/>
          <w:lang w:eastAsia="ru-RU"/>
        </w:rPr>
        <w:t xml:space="preserve"> Н.В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правонарушения, предусмотренного ч.1 ст. 6.9 КоАП РФ и квалифицирует его деяния в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соответствии с данной статьей, – т.е.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щего Кодекса.   </w:t>
      </w:r>
    </w:p>
    <w:p w:rsidR="005809A7" w:rsidP="005809A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При таких обстоятельствах суд признает </w:t>
      </w:r>
      <w:r w:rsidRPr="00765912" w:rsidR="00765912">
        <w:rPr>
          <w:rFonts w:ascii="Times New Roman" w:eastAsia="Times New Roman" w:hAnsi="Times New Roman"/>
          <w:sz w:val="27"/>
          <w:szCs w:val="27"/>
          <w:lang w:eastAsia="ru-RU"/>
        </w:rPr>
        <w:t>Софьин</w:t>
      </w:r>
      <w:r w:rsidR="00765912">
        <w:rPr>
          <w:rFonts w:ascii="Times New Roman" w:eastAsia="Times New Roman" w:hAnsi="Times New Roman"/>
          <w:sz w:val="27"/>
          <w:szCs w:val="27"/>
          <w:lang w:eastAsia="ru-RU"/>
        </w:rPr>
        <w:t>ой</w:t>
      </w:r>
      <w:r w:rsidRPr="00765912" w:rsidR="00765912">
        <w:rPr>
          <w:rFonts w:ascii="Times New Roman" w:eastAsia="Times New Roman" w:hAnsi="Times New Roman"/>
          <w:sz w:val="27"/>
          <w:szCs w:val="27"/>
          <w:lang w:eastAsia="ru-RU"/>
        </w:rPr>
        <w:t xml:space="preserve"> Н.В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. виновным в совершении административного правонарушения, предусмотренного  ч.1 ст. 6.9 Кодекса Российской Федерации об административных правонарушениях.</w:t>
      </w:r>
    </w:p>
    <w:p w:rsidR="005809A7" w:rsidP="005809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 назначении административного н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аказания мировой судья руководствуется общими правилами наложения административных наказаний, принципами равенства перед законом, презумпцией невиновности, законности,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индивидуализации ответственности, учитывает характер совершенного правонарушения, имущес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твенное положение лица.  </w:t>
      </w:r>
    </w:p>
    <w:p w:rsidR="005809A7" w:rsidP="005809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Обстоятельств, смягчающих и отягчающих административную ответственность, судьей не установлено.</w:t>
      </w:r>
    </w:p>
    <w:p w:rsidR="005809A7" w:rsidP="005809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Суд считает, что цель административного наказания может быть достигнута назначением наказания в виде административного штрафа.</w:t>
      </w:r>
    </w:p>
    <w:p w:rsidR="005809A7" w:rsidP="005809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Учитыва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я характер совершенного правонарушения, личность правонарушителя, мировой судья полагает необходимым назначить административное наказание в виде штрафа в размере 4000 рублей. </w:t>
      </w:r>
    </w:p>
    <w:p w:rsidR="005809A7" w:rsidP="005809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Руководствуясь ст.ст. 6.9, 29.9, 29.10 КоАП РФ, мировой судья –</w:t>
      </w:r>
    </w:p>
    <w:p w:rsidR="005809A7" w:rsidP="005809A7">
      <w:pPr>
        <w:spacing w:after="0" w:line="240" w:lineRule="auto"/>
        <w:jc w:val="center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постановил:</w:t>
      </w:r>
    </w:p>
    <w:p w:rsidR="005809A7" w:rsidP="005809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Приз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нать </w:t>
      </w:r>
      <w:r w:rsidRPr="00765912" w:rsidR="00765912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Софьиной </w:t>
      </w:r>
      <w:r>
        <w:rPr>
          <w:rFonts w:ascii="Times New Roman" w:eastAsia="Times New Roman" w:hAnsi="Times New Roman"/>
          <w:b/>
          <w:sz w:val="27"/>
          <w:szCs w:val="27"/>
          <w:lang w:eastAsia="ru-RU"/>
        </w:rPr>
        <w:t>Н.В., ДАТА</w:t>
      </w:r>
      <w:r w:rsidRPr="00765912" w:rsidR="00765912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765912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виновной в совершении административного правонарушения, предусмотренного ч.1 ст.6.9 КоАП РФ и подвергнуть административному наказанию в виде наложения административного штрафа в размере 4000 (четыре тысячи) рублей. </w:t>
      </w:r>
    </w:p>
    <w:p w:rsidR="005809A7" w:rsidP="005809A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Штраф подлежит перечислению -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РЕКВИЗИТЫ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</w:p>
    <w:p w:rsidR="005809A7" w:rsidP="005809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Согласно ст. 32.2 КоАП РФ а</w:t>
      </w:r>
      <w:r>
        <w:rPr>
          <w:rFonts w:ascii="Times New Roman" w:hAnsi="Times New Roman"/>
          <w:sz w:val="27"/>
          <w:szCs w:val="27"/>
        </w:rPr>
        <w:t>дминистративны</w:t>
      </w:r>
      <w:r>
        <w:rPr>
          <w:rFonts w:ascii="Times New Roman" w:hAnsi="Times New Roman"/>
          <w:sz w:val="27"/>
          <w:szCs w:val="27"/>
        </w:rPr>
        <w:t xml:space="preserve">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либо со дня истечения срока отсрочки или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срока рассрочки, предусмотренных ст. 31.5 настоящего Кодекса.</w:t>
      </w:r>
    </w:p>
    <w:p w:rsidR="005809A7" w:rsidP="005809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809A7" w:rsidP="005809A7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5809A7" w:rsidP="005809A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49585B" w:rsidP="00765912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ab/>
        <w:t>И.В. Чернецкая</w:t>
      </w:r>
    </w:p>
    <w:sectPr w:rsidSect="00765912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52"/>
    <w:rsid w:val="0049585B"/>
    <w:rsid w:val="005809A7"/>
    <w:rsid w:val="005E0B52"/>
    <w:rsid w:val="00643A79"/>
    <w:rsid w:val="0073087B"/>
    <w:rsid w:val="007659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9A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