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058E" w:rsidRPr="00BB1731" w:rsidP="0034058E">
      <w:pPr>
        <w:tabs>
          <w:tab w:val="left" w:pos="7920"/>
        </w:tabs>
        <w:jc w:val="right"/>
        <w:rPr>
          <w:sz w:val="26"/>
          <w:szCs w:val="26"/>
        </w:rPr>
      </w:pPr>
      <w:r w:rsidRPr="00BB1731">
        <w:rPr>
          <w:sz w:val="26"/>
          <w:szCs w:val="26"/>
        </w:rPr>
        <w:t>№ 5-54-165/2026</w:t>
      </w:r>
    </w:p>
    <w:p w:rsidR="0034058E" w:rsidRPr="00BB1731" w:rsidP="0034058E">
      <w:pPr>
        <w:tabs>
          <w:tab w:val="left" w:pos="7920"/>
        </w:tabs>
        <w:jc w:val="right"/>
        <w:rPr>
          <w:bCs/>
          <w:sz w:val="26"/>
          <w:szCs w:val="26"/>
        </w:rPr>
      </w:pPr>
      <w:r w:rsidRPr="00BB1731">
        <w:rPr>
          <w:bCs/>
          <w:sz w:val="26"/>
          <w:szCs w:val="26"/>
        </w:rPr>
        <w:t xml:space="preserve">                                                                                       91MS0054-01-2026-001089</w:t>
      </w:r>
      <w:r w:rsidRPr="00BB1731">
        <w:rPr>
          <w:bCs/>
          <w:sz w:val="26"/>
          <w:szCs w:val="26"/>
        </w:rPr>
        <w:t>-77</w:t>
      </w:r>
    </w:p>
    <w:p w:rsidR="0034058E" w:rsidRPr="00BB1731" w:rsidP="0034058E">
      <w:pPr>
        <w:tabs>
          <w:tab w:val="left" w:pos="7920"/>
        </w:tabs>
        <w:jc w:val="right"/>
        <w:rPr>
          <w:bCs/>
          <w:sz w:val="26"/>
          <w:szCs w:val="26"/>
        </w:rPr>
      </w:pPr>
    </w:p>
    <w:p w:rsidR="0034058E" w:rsidRPr="00BB1731" w:rsidP="0034058E">
      <w:pPr>
        <w:contextualSpacing/>
        <w:jc w:val="center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>ПОСТАНОВЛЕНИЕ</w:t>
      </w:r>
    </w:p>
    <w:p w:rsidR="0034058E" w:rsidRPr="00BB1731" w:rsidP="0034058E">
      <w:pPr>
        <w:autoSpaceDE w:val="0"/>
        <w:autoSpaceDN w:val="0"/>
        <w:adjustRightInd w:val="0"/>
        <w:contextualSpacing/>
        <w:jc w:val="center"/>
        <w:rPr>
          <w:bCs/>
          <w:spacing w:val="9"/>
          <w:sz w:val="23"/>
          <w:szCs w:val="23"/>
        </w:rPr>
      </w:pPr>
      <w:r w:rsidRPr="00BB1731">
        <w:rPr>
          <w:bCs/>
          <w:spacing w:val="9"/>
          <w:sz w:val="23"/>
          <w:szCs w:val="23"/>
        </w:rPr>
        <w:t>Судебный участок №54 Красногвардейского судебного района Республики Крым (297000, Республика Крым, Красногвардейский район, пгт.</w:t>
      </w:r>
      <w:r w:rsidRPr="00BB1731">
        <w:rPr>
          <w:bCs/>
          <w:spacing w:val="9"/>
          <w:sz w:val="23"/>
          <w:szCs w:val="23"/>
        </w:rPr>
        <w:t xml:space="preserve"> Красногвардейское, </w:t>
      </w:r>
    </w:p>
    <w:p w:rsidR="0034058E" w:rsidRPr="00BB1731" w:rsidP="0034058E">
      <w:pPr>
        <w:autoSpaceDE w:val="0"/>
        <w:autoSpaceDN w:val="0"/>
        <w:adjustRightInd w:val="0"/>
        <w:contextualSpacing/>
        <w:jc w:val="center"/>
        <w:rPr>
          <w:bCs/>
          <w:spacing w:val="9"/>
          <w:sz w:val="23"/>
          <w:szCs w:val="23"/>
        </w:rPr>
      </w:pPr>
      <w:r w:rsidRPr="00BB1731">
        <w:rPr>
          <w:bCs/>
          <w:spacing w:val="9"/>
          <w:sz w:val="23"/>
          <w:szCs w:val="23"/>
        </w:rPr>
        <w:t>ул. Титова, д.</w:t>
      </w:r>
      <w:r w:rsidRPr="00BB1731">
        <w:rPr>
          <w:bCs/>
          <w:spacing w:val="9"/>
          <w:sz w:val="23"/>
          <w:szCs w:val="23"/>
        </w:rPr>
        <w:t>60,</w:t>
      </w:r>
      <w:r w:rsidRPr="00BB1731">
        <w:rPr>
          <w:iCs/>
          <w:sz w:val="23"/>
          <w:szCs w:val="23"/>
        </w:rPr>
        <w:t xml:space="preserve"> тел.: (36556) 2-18-28,  </w:t>
      </w:r>
      <w:r w:rsidRPr="00BB1731">
        <w:rPr>
          <w:iCs/>
          <w:sz w:val="23"/>
          <w:szCs w:val="23"/>
        </w:rPr>
        <w:t>е</w:t>
      </w:r>
      <w:r w:rsidRPr="00BB1731">
        <w:rPr>
          <w:iCs/>
          <w:sz w:val="23"/>
          <w:szCs w:val="23"/>
        </w:rPr>
        <w:t>-</w:t>
      </w:r>
      <w:r w:rsidRPr="00BB1731">
        <w:rPr>
          <w:iCs/>
          <w:sz w:val="23"/>
          <w:szCs w:val="23"/>
          <w:lang w:val="en-US"/>
        </w:rPr>
        <w:t>mail</w:t>
      </w:r>
      <w:r w:rsidRPr="00BB1731">
        <w:rPr>
          <w:iCs/>
          <w:sz w:val="23"/>
          <w:szCs w:val="23"/>
        </w:rPr>
        <w:t xml:space="preserve">: </w:t>
      </w:r>
      <w:r w:rsidRPr="00BB1731">
        <w:rPr>
          <w:sz w:val="23"/>
          <w:szCs w:val="23"/>
          <w:lang w:val="en-US"/>
        </w:rPr>
        <w:t>ms</w:t>
      </w:r>
      <w:r w:rsidRPr="00BB1731">
        <w:rPr>
          <w:sz w:val="23"/>
          <w:szCs w:val="23"/>
        </w:rPr>
        <w:t>54@</w:t>
      </w:r>
      <w:r w:rsidRPr="00BB1731">
        <w:rPr>
          <w:sz w:val="23"/>
          <w:szCs w:val="23"/>
          <w:lang w:val="en-US"/>
        </w:rPr>
        <w:t>must</w:t>
      </w:r>
      <w:r w:rsidRPr="00BB1731">
        <w:rPr>
          <w:sz w:val="23"/>
          <w:szCs w:val="23"/>
        </w:rPr>
        <w:t>.</w:t>
      </w:r>
      <w:r w:rsidRPr="00BB1731">
        <w:rPr>
          <w:sz w:val="23"/>
          <w:szCs w:val="23"/>
          <w:lang w:val="en-US"/>
        </w:rPr>
        <w:t>rk</w:t>
      </w:r>
      <w:r w:rsidRPr="00BB1731">
        <w:rPr>
          <w:sz w:val="23"/>
          <w:szCs w:val="23"/>
        </w:rPr>
        <w:t>.</w:t>
      </w:r>
      <w:r w:rsidRPr="00BB1731">
        <w:rPr>
          <w:sz w:val="23"/>
          <w:szCs w:val="23"/>
          <w:lang w:val="en-US"/>
        </w:rPr>
        <w:t>gov</w:t>
      </w:r>
      <w:r w:rsidRPr="00BB1731">
        <w:rPr>
          <w:sz w:val="23"/>
          <w:szCs w:val="23"/>
        </w:rPr>
        <w:t>.</w:t>
      </w:r>
      <w:r w:rsidRPr="00BB1731">
        <w:rPr>
          <w:sz w:val="23"/>
          <w:szCs w:val="23"/>
          <w:lang w:val="en-US"/>
        </w:rPr>
        <w:t>ru</w:t>
      </w:r>
      <w:r w:rsidRPr="00BB1731">
        <w:rPr>
          <w:bCs/>
          <w:spacing w:val="9"/>
          <w:sz w:val="23"/>
          <w:szCs w:val="23"/>
        </w:rPr>
        <w:t>)</w:t>
      </w:r>
    </w:p>
    <w:p w:rsidR="0034058E" w:rsidRPr="00BB1731" w:rsidP="0034058E">
      <w:pPr>
        <w:tabs>
          <w:tab w:val="left" w:pos="7920"/>
        </w:tabs>
        <w:ind w:firstLine="709"/>
        <w:contextualSpacing/>
        <w:rPr>
          <w:sz w:val="26"/>
          <w:szCs w:val="26"/>
        </w:rPr>
      </w:pPr>
    </w:p>
    <w:p w:rsidR="0034058E" w:rsidRPr="00BB1731" w:rsidP="0034058E">
      <w:pPr>
        <w:tabs>
          <w:tab w:val="left" w:pos="7920"/>
        </w:tabs>
        <w:ind w:firstLine="709"/>
        <w:contextualSpacing/>
        <w:rPr>
          <w:sz w:val="26"/>
          <w:szCs w:val="26"/>
        </w:rPr>
      </w:pPr>
      <w:r w:rsidRPr="00BB1731">
        <w:rPr>
          <w:sz w:val="26"/>
          <w:szCs w:val="26"/>
        </w:rPr>
        <w:t>23 июня 2026</w:t>
      </w:r>
      <w:r w:rsidRPr="00BB1731">
        <w:rPr>
          <w:sz w:val="26"/>
          <w:szCs w:val="26"/>
        </w:rPr>
        <w:t xml:space="preserve"> </w:t>
      </w:r>
      <w:r w:rsidRPr="00BB1731">
        <w:rPr>
          <w:sz w:val="26"/>
          <w:szCs w:val="26"/>
        </w:rPr>
        <w:t xml:space="preserve">года                                                               </w:t>
      </w:r>
      <w:r w:rsidRPr="00BB1731">
        <w:rPr>
          <w:sz w:val="26"/>
          <w:szCs w:val="26"/>
        </w:rPr>
        <w:t xml:space="preserve">пгт. Красногвардейское </w:t>
      </w:r>
    </w:p>
    <w:p w:rsidR="0034058E" w:rsidRPr="00BB1731" w:rsidP="0034058E">
      <w:pPr>
        <w:ind w:firstLine="708"/>
        <w:jc w:val="both"/>
        <w:rPr>
          <w:b/>
          <w:sz w:val="26"/>
          <w:szCs w:val="26"/>
        </w:rPr>
      </w:pPr>
      <w:r w:rsidRPr="00BB1731">
        <w:rPr>
          <w:sz w:val="26"/>
          <w:szCs w:val="26"/>
        </w:rPr>
        <w:t>Мировой судья судебного участка № 54 Красногвардейского судебного района Республики Крым Чернецкая И.В.</w:t>
      </w:r>
      <w:r w:rsidRPr="00BB1731">
        <w:rPr>
          <w:rFonts w:eastAsia="Calibri"/>
          <w:sz w:val="26"/>
          <w:szCs w:val="26"/>
          <w:lang w:eastAsia="en-US"/>
        </w:rPr>
        <w:t xml:space="preserve">, </w:t>
      </w:r>
      <w:r w:rsidRPr="00BB1731">
        <w:rPr>
          <w:sz w:val="26"/>
          <w:szCs w:val="26"/>
        </w:rPr>
        <w:t>рассмотрев в судебном заседании в помещении судебного участк</w:t>
      </w:r>
      <w:r w:rsidRPr="00BB1731">
        <w:rPr>
          <w:sz w:val="26"/>
          <w:szCs w:val="26"/>
        </w:rPr>
        <w:t>а № 54 Красногвардейского судебного района Республики Крым дело об административном правонарушении, предусмотренном ч.1 ст.12.8 КоАП РФ, в отношении:</w:t>
      </w:r>
      <w:r w:rsidRPr="00BB1731">
        <w:rPr>
          <w:b/>
          <w:sz w:val="26"/>
          <w:szCs w:val="26"/>
        </w:rPr>
        <w:t xml:space="preserve"> </w:t>
      </w:r>
    </w:p>
    <w:p w:rsidR="0034058E" w:rsidRPr="00BB1731" w:rsidP="0034058E">
      <w:pPr>
        <w:ind w:firstLine="708"/>
        <w:contextualSpacing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b/>
          <w:sz w:val="26"/>
          <w:szCs w:val="26"/>
          <w:lang w:eastAsia="en-US"/>
        </w:rPr>
        <w:t xml:space="preserve">Шугурова С.В., </w:t>
      </w:r>
      <w:r w:rsidRPr="00BB1731">
        <w:rPr>
          <w:sz w:val="26"/>
          <w:szCs w:val="26"/>
        </w:rPr>
        <w:t>ДАННЫЕ О ЛИЧНОСТИ</w:t>
      </w:r>
      <w:r w:rsidRPr="00BB1731">
        <w:rPr>
          <w:rFonts w:eastAsia="Calibri"/>
          <w:sz w:val="26"/>
          <w:szCs w:val="26"/>
          <w:lang w:eastAsia="en-US"/>
        </w:rPr>
        <w:t>.</w:t>
      </w:r>
    </w:p>
    <w:p w:rsidR="0034058E" w:rsidRPr="00BB1731" w:rsidP="0034058E">
      <w:pPr>
        <w:ind w:firstLine="708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>установил:</w:t>
      </w:r>
    </w:p>
    <w:p w:rsidR="0034058E" w:rsidRPr="00BB1731" w:rsidP="0034058E">
      <w:pPr>
        <w:ind w:firstLine="709"/>
        <w:contextualSpacing/>
        <w:jc w:val="both"/>
        <w:rPr>
          <w:rFonts w:eastAsia="Calibri"/>
          <w:bCs/>
          <w:kern w:val="36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 xml:space="preserve">Водитель </w:t>
      </w:r>
      <w:r w:rsidRPr="00BB1731" w:rsidR="00401716">
        <w:rPr>
          <w:rFonts w:eastAsia="Calibri"/>
          <w:sz w:val="26"/>
          <w:szCs w:val="26"/>
          <w:lang w:eastAsia="en-US"/>
        </w:rPr>
        <w:t>Шугуров С.В</w:t>
      </w:r>
      <w:r w:rsidRPr="00BB1731">
        <w:rPr>
          <w:rFonts w:eastAsia="Calibri"/>
          <w:sz w:val="26"/>
          <w:szCs w:val="26"/>
          <w:lang w:eastAsia="en-US"/>
        </w:rPr>
        <w:t>.,</w:t>
      </w:r>
      <w:r w:rsidRPr="00BB1731" w:rsidR="00401716">
        <w:rPr>
          <w:bCs/>
          <w:kern w:val="36"/>
          <w:sz w:val="26"/>
          <w:szCs w:val="26"/>
        </w:rPr>
        <w:t xml:space="preserve"> </w:t>
      </w:r>
      <w:r w:rsidRPr="00BB1731">
        <w:rPr>
          <w:bCs/>
          <w:kern w:val="36"/>
          <w:sz w:val="26"/>
          <w:szCs w:val="26"/>
        </w:rPr>
        <w:t>ДАТА</w:t>
      </w:r>
      <w:r w:rsidRPr="00BB1731">
        <w:rPr>
          <w:bCs/>
          <w:kern w:val="36"/>
          <w:sz w:val="26"/>
          <w:szCs w:val="26"/>
        </w:rPr>
        <w:t xml:space="preserve"> год</w:t>
      </w:r>
      <w:r w:rsidRPr="00BB1731">
        <w:rPr>
          <w:bCs/>
          <w:kern w:val="36"/>
          <w:sz w:val="26"/>
          <w:szCs w:val="26"/>
        </w:rPr>
        <w:t>а в ВРЕМЯ</w:t>
      </w:r>
      <w:r w:rsidRPr="00BB1731">
        <w:rPr>
          <w:bCs/>
          <w:kern w:val="36"/>
          <w:sz w:val="26"/>
          <w:szCs w:val="26"/>
        </w:rPr>
        <w:t xml:space="preserve"> минут, </w:t>
      </w:r>
      <w:r w:rsidRPr="00BB1731">
        <w:rPr>
          <w:bCs/>
          <w:kern w:val="36"/>
          <w:sz w:val="26"/>
          <w:szCs w:val="26"/>
        </w:rPr>
        <w:t>на</w:t>
      </w:r>
      <w:r w:rsidRPr="00BB1731">
        <w:rPr>
          <w:bCs/>
          <w:kern w:val="36"/>
          <w:sz w:val="26"/>
          <w:szCs w:val="26"/>
        </w:rPr>
        <w:t xml:space="preserve"> </w:t>
      </w:r>
      <w:r w:rsidRPr="00BB1731">
        <w:rPr>
          <w:bCs/>
          <w:kern w:val="36"/>
          <w:sz w:val="26"/>
          <w:szCs w:val="26"/>
        </w:rPr>
        <w:br/>
        <w:t>ул. МЕСТО</w:t>
      </w:r>
      <w:r w:rsidRPr="00BB1731">
        <w:rPr>
          <w:bCs/>
          <w:kern w:val="36"/>
          <w:sz w:val="26"/>
          <w:szCs w:val="26"/>
        </w:rPr>
        <w:t xml:space="preserve">, в нарушение п.2.7 Правил дорожного движения, управлял транспортным средством – </w:t>
      </w:r>
      <w:r w:rsidRPr="00BB1731">
        <w:rPr>
          <w:bCs/>
          <w:kern w:val="36"/>
          <w:sz w:val="26"/>
          <w:szCs w:val="26"/>
        </w:rPr>
        <w:t xml:space="preserve">автомобиль </w:t>
      </w:r>
      <w:r w:rsidRPr="00BB1731" w:rsidR="00401716">
        <w:rPr>
          <w:bCs/>
          <w:kern w:val="36"/>
          <w:sz w:val="26"/>
          <w:szCs w:val="26"/>
        </w:rPr>
        <w:t>«</w:t>
      </w:r>
      <w:r w:rsidRPr="00BB1731">
        <w:rPr>
          <w:bCs/>
          <w:kern w:val="36"/>
          <w:sz w:val="26"/>
          <w:szCs w:val="26"/>
        </w:rPr>
        <w:t>МАРКА</w:t>
      </w:r>
      <w:r w:rsidRPr="00BB1731" w:rsidR="00401716">
        <w:rPr>
          <w:bCs/>
          <w:kern w:val="36"/>
          <w:sz w:val="26"/>
          <w:szCs w:val="26"/>
        </w:rPr>
        <w:t>»</w:t>
      </w:r>
      <w:r w:rsidRPr="00BB1731">
        <w:rPr>
          <w:bCs/>
          <w:kern w:val="36"/>
          <w:sz w:val="26"/>
          <w:szCs w:val="26"/>
          <w:shd w:val="clear" w:color="auto" w:fill="FFFFFF"/>
        </w:rPr>
        <w:t>, государственный регистрационный знак НОМЕР</w:t>
      </w:r>
      <w:r w:rsidRPr="00BB1731">
        <w:rPr>
          <w:bCs/>
          <w:kern w:val="36"/>
          <w:sz w:val="26"/>
          <w:szCs w:val="26"/>
        </w:rPr>
        <w:t xml:space="preserve">, находясь в состоянии алкогольного опьянения, </w:t>
      </w:r>
      <w:r w:rsidRPr="00BB1731">
        <w:rPr>
          <w:rFonts w:eastAsia="Calibri"/>
          <w:sz w:val="26"/>
          <w:szCs w:val="26"/>
          <w:lang w:eastAsia="en-US"/>
        </w:rPr>
        <w:t xml:space="preserve">и его действия не содержат признаков уголовно-наказуемого деяния. 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 xml:space="preserve">Транспортное средство </w:t>
      </w:r>
      <w:r w:rsidRPr="00BB1731">
        <w:rPr>
          <w:bCs/>
          <w:kern w:val="36"/>
          <w:sz w:val="26"/>
          <w:szCs w:val="26"/>
        </w:rPr>
        <w:t xml:space="preserve">– </w:t>
      </w:r>
      <w:r w:rsidRPr="00BB1731" w:rsidR="00401716">
        <w:rPr>
          <w:bCs/>
          <w:kern w:val="36"/>
          <w:sz w:val="26"/>
          <w:szCs w:val="26"/>
        </w:rPr>
        <w:t>«</w:t>
      </w:r>
      <w:r w:rsidRPr="00BB1731">
        <w:rPr>
          <w:bCs/>
          <w:kern w:val="36"/>
          <w:sz w:val="26"/>
          <w:szCs w:val="26"/>
        </w:rPr>
        <w:t>МАРКА</w:t>
      </w:r>
      <w:r w:rsidRPr="00BB1731" w:rsidR="00401716">
        <w:rPr>
          <w:bCs/>
          <w:kern w:val="36"/>
          <w:sz w:val="26"/>
          <w:szCs w:val="26"/>
        </w:rPr>
        <w:t xml:space="preserve">», государственный регистрационный знак </w:t>
      </w:r>
      <w:r w:rsidRPr="00BB1731">
        <w:rPr>
          <w:bCs/>
          <w:kern w:val="36"/>
          <w:sz w:val="26"/>
          <w:szCs w:val="26"/>
        </w:rPr>
        <w:t>НОМЕР</w:t>
      </w:r>
      <w:r w:rsidRPr="00BB1731">
        <w:rPr>
          <w:bCs/>
          <w:kern w:val="36"/>
          <w:sz w:val="26"/>
          <w:szCs w:val="26"/>
          <w:shd w:val="clear" w:color="auto" w:fill="FFFFFF"/>
        </w:rPr>
        <w:t xml:space="preserve">, </w:t>
      </w:r>
      <w:r w:rsidRPr="00BB1731">
        <w:rPr>
          <w:rFonts w:eastAsia="Calibri"/>
          <w:sz w:val="26"/>
          <w:szCs w:val="26"/>
          <w:lang w:eastAsia="en-US"/>
        </w:rPr>
        <w:t>при</w:t>
      </w:r>
      <w:r w:rsidRPr="00BB1731">
        <w:rPr>
          <w:rFonts w:eastAsia="Calibri"/>
          <w:sz w:val="26"/>
          <w:szCs w:val="26"/>
          <w:lang w:eastAsia="en-US"/>
        </w:rPr>
        <w:t>надлежит ФИО.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 xml:space="preserve">В судебном заседании </w:t>
      </w:r>
      <w:r w:rsidRPr="00BB1731" w:rsidR="00302809">
        <w:rPr>
          <w:rFonts w:eastAsia="Calibri"/>
          <w:sz w:val="26"/>
          <w:szCs w:val="26"/>
          <w:lang w:eastAsia="en-US"/>
        </w:rPr>
        <w:t>Шугуров С.В</w:t>
      </w:r>
      <w:r w:rsidRPr="00BB1731">
        <w:rPr>
          <w:rFonts w:eastAsia="Calibri"/>
          <w:sz w:val="26"/>
          <w:szCs w:val="26"/>
          <w:lang w:eastAsia="en-US"/>
        </w:rPr>
        <w:t>..</w:t>
      </w:r>
      <w:r w:rsidRPr="00BB1731">
        <w:rPr>
          <w:rFonts w:eastAsia="Calibri"/>
          <w:sz w:val="26"/>
          <w:szCs w:val="26"/>
          <w:lang w:eastAsia="en-US"/>
        </w:rPr>
        <w:t xml:space="preserve">, с правонарушением согласился, в содеянном раскаялся. 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 xml:space="preserve">Судья, выслушав </w:t>
      </w:r>
      <w:r w:rsidRPr="00BB1731" w:rsidR="00302809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>.</w:t>
      </w:r>
      <w:r w:rsidRPr="00BB1731">
        <w:rPr>
          <w:rFonts w:eastAsia="Calibri"/>
          <w:sz w:val="26"/>
          <w:szCs w:val="26"/>
          <w:lang w:eastAsia="en-US"/>
        </w:rPr>
        <w:t xml:space="preserve">, исследовав в совокупности материалы дела об административном правонарушении, видеозапись, приходит к выводу о том, что вина </w:t>
      </w:r>
      <w:r w:rsidRPr="00BB1731" w:rsidR="00302809">
        <w:rPr>
          <w:rFonts w:eastAsia="Calibri"/>
          <w:sz w:val="26"/>
          <w:szCs w:val="26"/>
          <w:lang w:eastAsia="en-US"/>
        </w:rPr>
        <w:t>Шугуров С.В</w:t>
      </w:r>
      <w:r w:rsidRPr="00BB1731">
        <w:rPr>
          <w:rFonts w:eastAsia="Calibri"/>
          <w:sz w:val="26"/>
          <w:szCs w:val="26"/>
          <w:lang w:eastAsia="en-US"/>
        </w:rPr>
        <w:t>.</w:t>
      </w:r>
      <w:r w:rsidRPr="00BB1731">
        <w:rPr>
          <w:bCs/>
          <w:kern w:val="36"/>
          <w:sz w:val="26"/>
          <w:szCs w:val="26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>в совершении административного правонарушения, предусмотренного ч. 1 ст. 12.8 КоАП РФ, доказана и нашла свое подтверж</w:t>
      </w:r>
      <w:r w:rsidRPr="00BB1731">
        <w:rPr>
          <w:rFonts w:eastAsia="Calibri"/>
          <w:sz w:val="26"/>
          <w:szCs w:val="26"/>
          <w:lang w:eastAsia="en-US"/>
        </w:rPr>
        <w:t xml:space="preserve">дение в ходе производства по делу об административном правонарушении.    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>Часть 1 ст. 12.8 КоАП РФ предусматривает административную ответственность за управление транспортным средством водителем, находящимся в состоянии опьянения, если такие действия не со</w:t>
      </w:r>
      <w:r w:rsidRPr="00BB1731">
        <w:rPr>
          <w:sz w:val="26"/>
          <w:szCs w:val="26"/>
        </w:rPr>
        <w:t xml:space="preserve">держат уголовно наказуемого деяния и 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лет. 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>Федеральным законом от 23 июля 2013 г. № 196-ФЗ, вступивши</w:t>
      </w:r>
      <w:r w:rsidRPr="00BB1731">
        <w:rPr>
          <w:sz w:val="26"/>
          <w:szCs w:val="26"/>
        </w:rPr>
        <w:t>м в силу 1 сентября 2013 г., статья 12.8 названного выше Кодекса дополнена примечанием, в соответствии с которым административная ответственность, предусмотренная этой статьей и частью 3 статьи 12.27 Кодекса Российской Федерации об административных правона</w:t>
      </w:r>
      <w:r w:rsidRPr="00BB1731">
        <w:rPr>
          <w:sz w:val="26"/>
          <w:szCs w:val="26"/>
        </w:rPr>
        <w:t>рушениях,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</w:t>
      </w:r>
      <w:r w:rsidRPr="00BB1731">
        <w:rPr>
          <w:sz w:val="26"/>
          <w:szCs w:val="26"/>
        </w:rPr>
        <w:t>, превышающей возможную суммарную погрешность измерений, а именно 0,16 миллигр</w:t>
      </w:r>
      <w:r w:rsidRPr="00BB1731">
        <w:rPr>
          <w:sz w:val="26"/>
          <w:szCs w:val="26"/>
        </w:rPr>
        <w:t xml:space="preserve">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   </w:t>
      </w:r>
    </w:p>
    <w:p w:rsidR="0034058E" w:rsidRPr="00BB1731" w:rsidP="0034058E">
      <w:pPr>
        <w:ind w:firstLine="708"/>
        <w:contextualSpacing/>
        <w:jc w:val="both"/>
        <w:outlineLvl w:val="0"/>
        <w:rPr>
          <w:rFonts w:eastAsia="Calibri"/>
          <w:sz w:val="26"/>
          <w:szCs w:val="26"/>
          <w:lang w:eastAsia="en-US"/>
        </w:rPr>
      </w:pPr>
      <w:r w:rsidRPr="00BB1731">
        <w:rPr>
          <w:bCs/>
          <w:kern w:val="36"/>
          <w:sz w:val="26"/>
          <w:szCs w:val="26"/>
        </w:rPr>
        <w:t xml:space="preserve">Вина </w:t>
      </w:r>
      <w:r w:rsidRPr="00BB1731" w:rsidR="00302809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 xml:space="preserve">. </w:t>
      </w:r>
      <w:r w:rsidRPr="00BB1731">
        <w:rPr>
          <w:bCs/>
          <w:kern w:val="36"/>
          <w:sz w:val="26"/>
          <w:szCs w:val="26"/>
        </w:rPr>
        <w:t xml:space="preserve">подтверждается </w:t>
      </w:r>
      <w:r w:rsidRPr="00BB1731">
        <w:rPr>
          <w:rFonts w:eastAsia="Calibri"/>
          <w:sz w:val="26"/>
          <w:szCs w:val="26"/>
          <w:lang w:eastAsia="en-US"/>
        </w:rPr>
        <w:t>протоколом об административном правонарушении серии 82 АП</w:t>
      </w:r>
      <w:r w:rsidRPr="00BB1731">
        <w:rPr>
          <w:rFonts w:eastAsia="Calibri"/>
          <w:sz w:val="26"/>
          <w:szCs w:val="26"/>
          <w:lang w:eastAsia="en-US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>№</w:t>
      </w:r>
      <w:r w:rsidRPr="00BB1731">
        <w:rPr>
          <w:rFonts w:eastAsia="Calibri"/>
          <w:sz w:val="26"/>
          <w:szCs w:val="26"/>
          <w:lang w:eastAsia="en-US"/>
        </w:rPr>
        <w:t xml:space="preserve"> 3</w:t>
      </w:r>
      <w:r w:rsidRPr="00BB1731" w:rsidR="00302809">
        <w:rPr>
          <w:rFonts w:eastAsia="Calibri"/>
          <w:sz w:val="26"/>
          <w:szCs w:val="26"/>
          <w:lang w:eastAsia="en-US"/>
        </w:rPr>
        <w:t>39291</w:t>
      </w:r>
      <w:r w:rsidRPr="00BB1731">
        <w:rPr>
          <w:rFonts w:eastAsia="Calibri"/>
          <w:sz w:val="26"/>
          <w:szCs w:val="26"/>
          <w:lang w:eastAsia="en-US"/>
        </w:rPr>
        <w:t xml:space="preserve"> от </w:t>
      </w:r>
      <w:r w:rsidRPr="00BB1731" w:rsidR="00302809">
        <w:rPr>
          <w:rFonts w:eastAsia="Calibri"/>
          <w:sz w:val="26"/>
          <w:szCs w:val="26"/>
          <w:lang w:eastAsia="en-US"/>
        </w:rPr>
        <w:t>01</w:t>
      </w:r>
      <w:r w:rsidRPr="00BB1731">
        <w:rPr>
          <w:rFonts w:eastAsia="Calibri"/>
          <w:sz w:val="26"/>
          <w:szCs w:val="26"/>
          <w:lang w:eastAsia="en-US"/>
        </w:rPr>
        <w:t>.0</w:t>
      </w:r>
      <w:r w:rsidRPr="00BB1731" w:rsidR="00302809">
        <w:rPr>
          <w:rFonts w:eastAsia="Calibri"/>
          <w:sz w:val="26"/>
          <w:szCs w:val="26"/>
          <w:lang w:eastAsia="en-US"/>
        </w:rPr>
        <w:t>6</w:t>
      </w:r>
      <w:r w:rsidRPr="00BB1731">
        <w:rPr>
          <w:rFonts w:eastAsia="Calibri"/>
          <w:sz w:val="26"/>
          <w:szCs w:val="26"/>
          <w:lang w:eastAsia="en-US"/>
        </w:rPr>
        <w:t xml:space="preserve">.2026 г.; </w:t>
      </w:r>
      <w:r w:rsidRPr="00BB1731">
        <w:rPr>
          <w:rFonts w:eastAsia="Calibri"/>
          <w:sz w:val="26"/>
          <w:szCs w:val="26"/>
          <w:lang w:eastAsia="en-US"/>
        </w:rPr>
        <w:t>протоколом об отстранении от управления транспортным средством</w:t>
      </w:r>
      <w:r w:rsidRPr="00BB1731">
        <w:rPr>
          <w:rFonts w:eastAsia="Calibri"/>
          <w:sz w:val="26"/>
          <w:szCs w:val="26"/>
          <w:lang w:eastAsia="en-US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>серии</w:t>
      </w:r>
      <w:r w:rsidRPr="00BB1731">
        <w:rPr>
          <w:rFonts w:eastAsia="Calibri"/>
          <w:sz w:val="26"/>
          <w:szCs w:val="26"/>
          <w:lang w:eastAsia="en-US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>82 ОТ №</w:t>
      </w:r>
      <w:r w:rsidRPr="00BB1731" w:rsidR="00302809">
        <w:rPr>
          <w:rFonts w:eastAsia="Calibri"/>
          <w:sz w:val="26"/>
          <w:szCs w:val="26"/>
          <w:lang w:eastAsia="en-US"/>
        </w:rPr>
        <w:t xml:space="preserve"> 086136</w:t>
      </w:r>
      <w:r w:rsidRPr="00BB1731">
        <w:rPr>
          <w:rFonts w:eastAsia="Calibri"/>
          <w:sz w:val="26"/>
          <w:szCs w:val="26"/>
          <w:lang w:eastAsia="en-US"/>
        </w:rPr>
        <w:t xml:space="preserve"> от </w:t>
      </w:r>
      <w:r w:rsidRPr="00BB1731" w:rsidR="00302809">
        <w:rPr>
          <w:rFonts w:eastAsia="Calibri"/>
          <w:sz w:val="26"/>
          <w:szCs w:val="26"/>
          <w:lang w:eastAsia="en-US"/>
        </w:rPr>
        <w:t>01</w:t>
      </w:r>
      <w:r w:rsidRPr="00BB1731">
        <w:rPr>
          <w:rFonts w:eastAsia="Calibri"/>
          <w:sz w:val="26"/>
          <w:szCs w:val="26"/>
          <w:lang w:eastAsia="en-US"/>
        </w:rPr>
        <w:t>.0</w:t>
      </w:r>
      <w:r w:rsidRPr="00BB1731" w:rsidR="00302809">
        <w:rPr>
          <w:rFonts w:eastAsia="Calibri"/>
          <w:sz w:val="26"/>
          <w:szCs w:val="26"/>
          <w:lang w:eastAsia="en-US"/>
        </w:rPr>
        <w:t>6</w:t>
      </w:r>
      <w:r w:rsidRPr="00BB1731">
        <w:rPr>
          <w:rFonts w:eastAsia="Calibri"/>
          <w:sz w:val="26"/>
          <w:szCs w:val="26"/>
          <w:lang w:eastAsia="en-US"/>
        </w:rPr>
        <w:t>.2026 г.; А</w:t>
      </w:r>
      <w:r w:rsidRPr="00BB1731">
        <w:rPr>
          <w:rFonts w:eastAsia="Calibri"/>
          <w:sz w:val="26"/>
          <w:szCs w:val="26"/>
          <w:lang w:eastAsia="en-US"/>
        </w:rPr>
        <w:t>ктом освидетельствования на состояние алкогольного оп</w:t>
      </w:r>
      <w:r w:rsidRPr="00BB1731">
        <w:rPr>
          <w:rFonts w:eastAsia="Calibri"/>
          <w:sz w:val="26"/>
          <w:szCs w:val="26"/>
          <w:lang w:eastAsia="en-US"/>
        </w:rPr>
        <w:t>ьянения</w:t>
      </w:r>
      <w:r w:rsidRPr="00BB1731">
        <w:rPr>
          <w:rFonts w:eastAsia="Calibri"/>
          <w:sz w:val="26"/>
          <w:szCs w:val="26"/>
          <w:lang w:eastAsia="en-US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>серии</w:t>
      </w:r>
      <w:r w:rsidRPr="00BB1731">
        <w:rPr>
          <w:rFonts w:eastAsia="Calibri"/>
          <w:sz w:val="26"/>
          <w:szCs w:val="26"/>
          <w:lang w:eastAsia="en-US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>82 АО №</w:t>
      </w:r>
      <w:r w:rsidRPr="00BB1731">
        <w:rPr>
          <w:rFonts w:eastAsia="Calibri"/>
          <w:sz w:val="26"/>
          <w:szCs w:val="26"/>
          <w:lang w:eastAsia="en-US"/>
        </w:rPr>
        <w:t xml:space="preserve"> 03</w:t>
      </w:r>
      <w:r w:rsidRPr="00BB1731" w:rsidR="00302809">
        <w:rPr>
          <w:rFonts w:eastAsia="Calibri"/>
          <w:sz w:val="26"/>
          <w:szCs w:val="26"/>
          <w:lang w:eastAsia="en-US"/>
        </w:rPr>
        <w:t>8544</w:t>
      </w:r>
      <w:r w:rsidRPr="00BB1731">
        <w:rPr>
          <w:rFonts w:eastAsia="Calibri"/>
          <w:sz w:val="26"/>
          <w:szCs w:val="26"/>
          <w:lang w:eastAsia="en-US"/>
        </w:rPr>
        <w:t xml:space="preserve"> от </w:t>
      </w:r>
      <w:r w:rsidRPr="00BB1731" w:rsidR="00302809">
        <w:rPr>
          <w:rFonts w:eastAsia="Calibri"/>
          <w:sz w:val="26"/>
          <w:szCs w:val="26"/>
          <w:lang w:eastAsia="en-US"/>
        </w:rPr>
        <w:t>01</w:t>
      </w:r>
      <w:r w:rsidRPr="00BB1731">
        <w:rPr>
          <w:rFonts w:eastAsia="Calibri"/>
          <w:sz w:val="26"/>
          <w:szCs w:val="26"/>
          <w:lang w:eastAsia="en-US"/>
        </w:rPr>
        <w:t>.0</w:t>
      </w:r>
      <w:r w:rsidRPr="00BB1731" w:rsidR="00302809">
        <w:rPr>
          <w:rFonts w:eastAsia="Calibri"/>
          <w:sz w:val="26"/>
          <w:szCs w:val="26"/>
          <w:lang w:eastAsia="en-US"/>
        </w:rPr>
        <w:t>6</w:t>
      </w:r>
      <w:r w:rsidRPr="00BB1731">
        <w:rPr>
          <w:rFonts w:eastAsia="Calibri"/>
          <w:sz w:val="26"/>
          <w:szCs w:val="26"/>
          <w:lang w:eastAsia="en-US"/>
        </w:rPr>
        <w:t xml:space="preserve">.2026 г.; тестом </w:t>
      </w:r>
      <w:r w:rsidRPr="00BB1731">
        <w:rPr>
          <w:rFonts w:eastAsia="Calibri"/>
          <w:sz w:val="26"/>
          <w:szCs w:val="26"/>
          <w:lang w:eastAsia="en-US"/>
        </w:rPr>
        <w:t>№</w:t>
      </w:r>
      <w:r w:rsidRPr="00BB1731">
        <w:rPr>
          <w:rFonts w:eastAsia="Calibri"/>
          <w:sz w:val="26"/>
          <w:szCs w:val="26"/>
          <w:lang w:eastAsia="en-US"/>
        </w:rPr>
        <w:t xml:space="preserve"> 20</w:t>
      </w:r>
      <w:r w:rsidRPr="00BB1731" w:rsidR="00302809">
        <w:rPr>
          <w:rFonts w:eastAsia="Calibri"/>
          <w:sz w:val="26"/>
          <w:szCs w:val="26"/>
          <w:lang w:eastAsia="en-US"/>
        </w:rPr>
        <w:t>7</w:t>
      </w:r>
      <w:r w:rsidRPr="00BB1731">
        <w:rPr>
          <w:rFonts w:eastAsia="Calibri"/>
          <w:sz w:val="26"/>
          <w:szCs w:val="26"/>
          <w:lang w:eastAsia="en-US"/>
        </w:rPr>
        <w:t xml:space="preserve">0 от </w:t>
      </w:r>
      <w:r w:rsidRPr="00BB1731" w:rsidR="00302809">
        <w:rPr>
          <w:rFonts w:eastAsia="Calibri"/>
          <w:sz w:val="26"/>
          <w:szCs w:val="26"/>
          <w:lang w:eastAsia="en-US"/>
        </w:rPr>
        <w:t>01</w:t>
      </w:r>
      <w:r w:rsidRPr="00BB1731">
        <w:rPr>
          <w:rFonts w:eastAsia="Calibri"/>
          <w:sz w:val="26"/>
          <w:szCs w:val="26"/>
          <w:lang w:eastAsia="en-US"/>
        </w:rPr>
        <w:t>.0</w:t>
      </w:r>
      <w:r w:rsidRPr="00BB1731" w:rsidR="00302809">
        <w:rPr>
          <w:rFonts w:eastAsia="Calibri"/>
          <w:sz w:val="26"/>
          <w:szCs w:val="26"/>
          <w:lang w:eastAsia="en-US"/>
        </w:rPr>
        <w:t>6</w:t>
      </w:r>
      <w:r w:rsidRPr="00BB1731">
        <w:rPr>
          <w:rFonts w:eastAsia="Calibri"/>
          <w:sz w:val="26"/>
          <w:szCs w:val="26"/>
          <w:lang w:eastAsia="en-US"/>
        </w:rPr>
        <w:t>.2026 г.;</w:t>
      </w:r>
      <w:r w:rsidRPr="00BB1731">
        <w:rPr>
          <w:rFonts w:eastAsia="Calibri"/>
          <w:sz w:val="26"/>
          <w:szCs w:val="26"/>
          <w:lang w:eastAsia="en-US"/>
        </w:rPr>
        <w:t xml:space="preserve"> </w:t>
      </w:r>
      <w:r w:rsidRPr="00BB1731" w:rsidR="00302809">
        <w:rPr>
          <w:rFonts w:eastAsia="Calibri"/>
          <w:sz w:val="26"/>
          <w:szCs w:val="26"/>
          <w:lang w:eastAsia="en-US"/>
        </w:rPr>
        <w:t>ходатайством о передаче т/с;</w:t>
      </w:r>
      <w:r w:rsidRPr="00BB1731" w:rsidR="00302809">
        <w:rPr>
          <w:rFonts w:eastAsia="Calibri"/>
          <w:sz w:val="26"/>
          <w:szCs w:val="26"/>
          <w:lang w:eastAsia="en-US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>карточкой операций с ВУ</w:t>
      </w:r>
      <w:r w:rsidRPr="00BB1731" w:rsidR="00302809">
        <w:rPr>
          <w:rFonts w:eastAsia="Calibri"/>
          <w:sz w:val="26"/>
          <w:szCs w:val="26"/>
          <w:lang w:eastAsia="en-US"/>
        </w:rPr>
        <w:t>;</w:t>
      </w:r>
      <w:r w:rsidRPr="00BB1731">
        <w:rPr>
          <w:rFonts w:eastAsia="Calibri"/>
          <w:sz w:val="26"/>
          <w:szCs w:val="26"/>
          <w:lang w:eastAsia="en-US"/>
        </w:rPr>
        <w:t xml:space="preserve"> видеозаписью</w:t>
      </w:r>
      <w:r w:rsidRPr="00BB1731" w:rsidR="00302809">
        <w:rPr>
          <w:rFonts w:eastAsia="Calibri"/>
          <w:sz w:val="26"/>
          <w:szCs w:val="26"/>
          <w:lang w:eastAsia="en-US"/>
        </w:rPr>
        <w:t>, а также признательными показаниями Шугурова С.В</w:t>
      </w:r>
      <w:r w:rsidRPr="00BB1731">
        <w:rPr>
          <w:rFonts w:eastAsia="Calibri"/>
          <w:sz w:val="26"/>
          <w:szCs w:val="26"/>
          <w:lang w:eastAsia="en-US"/>
        </w:rPr>
        <w:t xml:space="preserve">. 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  <w:r w:rsidRPr="00BB1731">
        <w:rPr>
          <w:rFonts w:eastAsia="Calibri"/>
          <w:sz w:val="26"/>
          <w:szCs w:val="26"/>
        </w:rPr>
        <w:t>Освидетельствование водителей на состояние опьянения регламентируется  Правилами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</w:t>
      </w:r>
      <w:r w:rsidRPr="00BB1731">
        <w:rPr>
          <w:rFonts w:eastAsia="Calibri"/>
          <w:sz w:val="26"/>
          <w:szCs w:val="26"/>
        </w:rPr>
        <w:t xml:space="preserve">новлением Правительства РФ от 21 октября 2022 г. №1882. 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  <w:r w:rsidRPr="00BB1731">
        <w:rPr>
          <w:rFonts w:eastAsia="Calibri"/>
          <w:sz w:val="26"/>
          <w:szCs w:val="26"/>
        </w:rPr>
        <w:t>Согласно разделу I п. 2  названных Правил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</w:t>
      </w:r>
      <w:r w:rsidRPr="00BB1731">
        <w:rPr>
          <w:rFonts w:eastAsia="Calibri"/>
          <w:sz w:val="26"/>
          <w:szCs w:val="26"/>
        </w:rPr>
        <w:t>ии 2 понятых либо с применением видеозаписи проводят освидетельствование на состояние алкогольного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</w:t>
      </w:r>
      <w:r w:rsidRPr="00BB1731">
        <w:rPr>
          <w:rFonts w:eastAsia="Calibri"/>
          <w:sz w:val="26"/>
          <w:szCs w:val="26"/>
        </w:rPr>
        <w:t>я (запах алкоголя изо рта, и</w:t>
      </w:r>
      <w:r w:rsidRPr="00BB1731">
        <w:rPr>
          <w:rFonts w:eastAsia="Calibri"/>
          <w:sz w:val="26"/>
          <w:szCs w:val="26"/>
        </w:rPr>
        <w:t xml:space="preserve"> (</w:t>
      </w:r>
      <w:r w:rsidRPr="00BB1731">
        <w:rPr>
          <w:rFonts w:eastAsia="Calibri"/>
          <w:sz w:val="26"/>
          <w:szCs w:val="26"/>
        </w:rPr>
        <w:t xml:space="preserve">или) неустойчивость позы, и (или) нарушение речи, и (или) резкое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</w:t>
      </w:r>
      <w:r w:rsidRPr="00BB1731">
        <w:rPr>
          <w:rFonts w:eastAsia="Calibri"/>
          <w:sz w:val="26"/>
          <w:szCs w:val="26"/>
        </w:rPr>
        <w:t xml:space="preserve">дела об административном правонарушении, предусмотренном статьей 12.24 КоАП РФ. 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 xml:space="preserve">Как следует из протокола об отстранении от управления транспортным средством и Акта освидетельствования на состояние алкогольного опьянения, у </w:t>
      </w:r>
      <w:r w:rsidRPr="00BB1731" w:rsidR="00AA37BA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>.</w:t>
      </w:r>
      <w:r w:rsidRPr="00BB1731">
        <w:rPr>
          <w:sz w:val="26"/>
          <w:szCs w:val="26"/>
        </w:rPr>
        <w:t xml:space="preserve"> сотрудниками полиц</w:t>
      </w:r>
      <w:r w:rsidRPr="00BB1731">
        <w:rPr>
          <w:sz w:val="26"/>
          <w:szCs w:val="26"/>
        </w:rPr>
        <w:t xml:space="preserve">ии выявлены следующие признаки опьянения: </w:t>
      </w:r>
      <w:r w:rsidRPr="00BB1731">
        <w:rPr>
          <w:sz w:val="26"/>
          <w:szCs w:val="26"/>
        </w:rPr>
        <w:t>запах алкоголя изо рта</w:t>
      </w:r>
      <w:r w:rsidRPr="00BB1731" w:rsidR="00CC6D15">
        <w:rPr>
          <w:sz w:val="26"/>
          <w:szCs w:val="26"/>
        </w:rPr>
        <w:t>, резкое изменение кожных покровов лица</w:t>
      </w:r>
      <w:r w:rsidRPr="00BB1731">
        <w:rPr>
          <w:sz w:val="26"/>
          <w:szCs w:val="26"/>
        </w:rPr>
        <w:t>.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>При наличии указанных признаков сотрудником полиции должно быть проведено освидетельствование в порядке, предусмотренном разделом II «Освидетельствован</w:t>
      </w:r>
      <w:r w:rsidRPr="00BB1731">
        <w:rPr>
          <w:sz w:val="26"/>
          <w:szCs w:val="26"/>
        </w:rPr>
        <w:t>ие на состояние алкогольного опьянения и оформление его результатов» названных Правил.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 xml:space="preserve">Согласно п. 8 раздела  III вышеуказанных Правил  направлению на медицинское освидетельствование на состояние опьянения водитель транспортного средства подлежит: а) при </w:t>
      </w:r>
      <w:r w:rsidRPr="00BB1731">
        <w:rPr>
          <w:sz w:val="26"/>
          <w:szCs w:val="26"/>
        </w:rPr>
        <w:t>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</w:t>
      </w:r>
      <w:r w:rsidRPr="00BB1731">
        <w:rPr>
          <w:sz w:val="26"/>
          <w:szCs w:val="26"/>
        </w:rPr>
        <w:t>дится в состоянии опьянения, и отрицательном результате освидетельствования на состояние алкогольного опьянения.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>Согласно Акту освидетельствования на состояние алкогольного</w:t>
      </w:r>
      <w:r w:rsidRPr="00BB1731" w:rsidR="00CC6D15">
        <w:rPr>
          <w:sz w:val="26"/>
          <w:szCs w:val="26"/>
        </w:rPr>
        <w:t xml:space="preserve"> опьянения</w:t>
      </w:r>
      <w:r w:rsidRPr="00BB1731">
        <w:rPr>
          <w:sz w:val="26"/>
          <w:szCs w:val="26"/>
        </w:rPr>
        <w:t xml:space="preserve">, установлено состояние опьянения </w:t>
      </w:r>
      <w:r w:rsidRPr="00BB1731" w:rsidR="00CC6D15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>.,</w:t>
      </w:r>
      <w:r w:rsidRPr="00BB1731">
        <w:rPr>
          <w:sz w:val="26"/>
          <w:szCs w:val="26"/>
        </w:rPr>
        <w:t xml:space="preserve"> поскольку  согласно показ</w:t>
      </w:r>
      <w:r w:rsidRPr="00BB1731">
        <w:rPr>
          <w:sz w:val="26"/>
          <w:szCs w:val="26"/>
        </w:rPr>
        <w:t xml:space="preserve">аниям прибора – алкотектора результат </w:t>
      </w:r>
      <w:r w:rsidRPr="00BB1731">
        <w:rPr>
          <w:sz w:val="26"/>
          <w:szCs w:val="26"/>
        </w:rPr>
        <w:t>продутия</w:t>
      </w:r>
      <w:r w:rsidRPr="00BB1731">
        <w:rPr>
          <w:sz w:val="26"/>
          <w:szCs w:val="26"/>
        </w:rPr>
        <w:t xml:space="preserve"> в ВРЕМЯ</w:t>
      </w:r>
      <w:r w:rsidRPr="00BB1731">
        <w:rPr>
          <w:sz w:val="26"/>
          <w:szCs w:val="26"/>
        </w:rPr>
        <w:t xml:space="preserve"> минут</w:t>
      </w:r>
      <w:r w:rsidRPr="00BB1731" w:rsidR="00CC6D15">
        <w:rPr>
          <w:sz w:val="26"/>
          <w:szCs w:val="26"/>
        </w:rPr>
        <w:t>ы</w:t>
      </w:r>
      <w:r w:rsidRPr="00BB1731">
        <w:rPr>
          <w:sz w:val="26"/>
          <w:szCs w:val="26"/>
        </w:rPr>
        <w:t xml:space="preserve"> составил 0,</w:t>
      </w:r>
      <w:r w:rsidRPr="00BB1731" w:rsidR="00CC6D15">
        <w:rPr>
          <w:sz w:val="26"/>
          <w:szCs w:val="26"/>
        </w:rPr>
        <w:t>43</w:t>
      </w:r>
      <w:r w:rsidRPr="00BB1731">
        <w:rPr>
          <w:sz w:val="26"/>
          <w:szCs w:val="26"/>
        </w:rPr>
        <w:t xml:space="preserve"> мг/л выдыхаемого воздуха.</w:t>
      </w:r>
      <w:r w:rsidRPr="00BB1731" w:rsidR="00CC6D15">
        <w:rPr>
          <w:sz w:val="26"/>
          <w:szCs w:val="26"/>
        </w:rPr>
        <w:t xml:space="preserve"> С результатами освидетельствования Шугуров С.В. согласился, что подтверждается его собственноручной подписью и видеозаписью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>В соответствии со ст. 27.1</w:t>
      </w:r>
      <w:r w:rsidRPr="00BB1731">
        <w:rPr>
          <w:sz w:val="26"/>
          <w:szCs w:val="26"/>
        </w:rPr>
        <w:t xml:space="preserve">2 КоАП РФ отстранение от управления транспортным средством, проведение освидетельствования на состояние алкогольного опьянения осуществлено сотрудниками полиции посредством видеофиксации. </w:t>
      </w:r>
    </w:p>
    <w:p w:rsidR="0034058E" w:rsidRPr="00BB1731" w:rsidP="0034058E">
      <w:pPr>
        <w:ind w:firstLine="708"/>
        <w:contextualSpacing/>
        <w:jc w:val="both"/>
        <w:outlineLvl w:val="0"/>
        <w:rPr>
          <w:sz w:val="26"/>
          <w:szCs w:val="26"/>
        </w:rPr>
      </w:pPr>
      <w:r w:rsidRPr="00BB1731">
        <w:rPr>
          <w:sz w:val="26"/>
          <w:szCs w:val="26"/>
        </w:rPr>
        <w:t>Согласно ч. 3 ст. 1.5 КоАП РФ лицо, привлекаемое к административной</w:t>
      </w:r>
      <w:r w:rsidRPr="00BB1731">
        <w:rPr>
          <w:sz w:val="26"/>
          <w:szCs w:val="26"/>
        </w:rPr>
        <w:t xml:space="preserve"> ответственности, не обязано доказывать свою невиновность, за исключением случаев, предусмотренных примечанием к настоящей статье.</w:t>
      </w:r>
    </w:p>
    <w:p w:rsidR="0034058E" w:rsidRPr="00BB1731" w:rsidP="0034058E">
      <w:pPr>
        <w:ind w:firstLine="708"/>
        <w:contextualSpacing/>
        <w:jc w:val="both"/>
        <w:outlineLvl w:val="0"/>
        <w:rPr>
          <w:rFonts w:eastAsia="Calibri"/>
          <w:sz w:val="26"/>
          <w:szCs w:val="26"/>
        </w:rPr>
      </w:pPr>
      <w:r w:rsidRPr="00BB1731">
        <w:rPr>
          <w:sz w:val="26"/>
          <w:szCs w:val="26"/>
        </w:rPr>
        <w:t xml:space="preserve"> </w:t>
      </w:r>
      <w:r w:rsidRPr="00BB1731">
        <w:rPr>
          <w:rFonts w:eastAsia="Calibri"/>
          <w:sz w:val="26"/>
          <w:szCs w:val="26"/>
        </w:rPr>
        <w:t xml:space="preserve">Таким образом, судья полагает, что вина </w:t>
      </w:r>
      <w:r w:rsidRPr="00BB1731" w:rsidR="00CC6D15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>.</w:t>
      </w:r>
      <w:r w:rsidRPr="00BB1731">
        <w:rPr>
          <w:bCs/>
          <w:kern w:val="36"/>
          <w:sz w:val="26"/>
          <w:szCs w:val="26"/>
        </w:rPr>
        <w:t xml:space="preserve"> </w:t>
      </w:r>
      <w:r w:rsidRPr="00BB1731">
        <w:rPr>
          <w:rFonts w:eastAsia="Calibri"/>
          <w:sz w:val="26"/>
          <w:szCs w:val="26"/>
        </w:rPr>
        <w:t>в совершении административного правонарушения, предусмотренного ч. 1 с</w:t>
      </w:r>
      <w:r w:rsidRPr="00BB1731">
        <w:rPr>
          <w:rFonts w:eastAsia="Calibri"/>
          <w:sz w:val="26"/>
          <w:szCs w:val="26"/>
        </w:rPr>
        <w:t xml:space="preserve">т. 12.8 КоАП РФ, доказана и нашла свое подтверждение в ходе производства по делу об административном правонарушении. </w:t>
      </w:r>
    </w:p>
    <w:p w:rsidR="0034058E" w:rsidRPr="00BB1731" w:rsidP="0034058E">
      <w:pPr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BB1731">
          <w:rPr>
            <w:sz w:val="26"/>
            <w:szCs w:val="26"/>
          </w:rPr>
          <w:t>ст. 28.2</w:t>
        </w:r>
      </w:hyperlink>
      <w:r w:rsidRPr="00BB1731">
        <w:rPr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BB1731">
          <w:rPr>
            <w:sz w:val="26"/>
            <w:szCs w:val="26"/>
          </w:rPr>
          <w:t>ст. 25.1</w:t>
        </w:r>
      </w:hyperlink>
      <w:r w:rsidRPr="00BB1731">
        <w:rPr>
          <w:sz w:val="26"/>
          <w:szCs w:val="26"/>
        </w:rPr>
        <w:t xml:space="preserve"> КоАП РФ и </w:t>
      </w:r>
      <w:hyperlink r:id="rId6" w:history="1">
        <w:r w:rsidRPr="00BB1731">
          <w:rPr>
            <w:sz w:val="26"/>
            <w:szCs w:val="26"/>
          </w:rPr>
          <w:t>ст. 51</w:t>
        </w:r>
      </w:hyperlink>
      <w:r w:rsidRPr="00BB1731">
        <w:rPr>
          <w:sz w:val="26"/>
          <w:szCs w:val="26"/>
        </w:rPr>
        <w:t xml:space="preserve"> Конституции РФ, разъяснены. </w:t>
      </w:r>
    </w:p>
    <w:p w:rsidR="0034058E" w:rsidRPr="00BB1731" w:rsidP="0034058E">
      <w:pPr>
        <w:autoSpaceDE w:val="0"/>
        <w:autoSpaceDN w:val="0"/>
        <w:adjustRightInd w:val="0"/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в совершении административного правонарушения, предусмотренного </w:t>
      </w:r>
      <w:hyperlink r:id="rId7" w:history="1">
        <w:r w:rsidRPr="00BB1731">
          <w:rPr>
            <w:sz w:val="26"/>
            <w:szCs w:val="26"/>
          </w:rPr>
          <w:t>ч. 1 ст. 12.8</w:t>
        </w:r>
      </w:hyperlink>
      <w:r w:rsidRPr="00BB1731">
        <w:rPr>
          <w:sz w:val="26"/>
          <w:szCs w:val="26"/>
        </w:rPr>
        <w:t xml:space="preserve"> КоАП РФ.   </w:t>
      </w:r>
    </w:p>
    <w:p w:rsidR="0034058E" w:rsidRPr="00BB1731" w:rsidP="0034058E">
      <w:pPr>
        <w:autoSpaceDE w:val="0"/>
        <w:autoSpaceDN w:val="0"/>
        <w:adjustRightInd w:val="0"/>
        <w:ind w:firstLine="708"/>
        <w:contextualSpacing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 xml:space="preserve"> Суд квалифицирует административное правонарушение, совершенным </w:t>
      </w:r>
      <w:r w:rsidRPr="00BB1731" w:rsidR="00CC6D15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 xml:space="preserve">. </w:t>
      </w:r>
      <w:r w:rsidRPr="00BB1731">
        <w:rPr>
          <w:rFonts w:eastAsia="Calibri"/>
          <w:sz w:val="26"/>
          <w:szCs w:val="26"/>
          <w:lang w:eastAsia="en-US"/>
        </w:rPr>
        <w:t xml:space="preserve">по части 1 статьи 12.8 КоАП РФ, как управление транспортным средством </w:t>
      </w:r>
      <w:hyperlink r:id="rId8" w:history="1">
        <w:r w:rsidRPr="00BB1731">
          <w:rPr>
            <w:rFonts w:eastAsia="Calibri"/>
            <w:sz w:val="26"/>
            <w:szCs w:val="26"/>
            <w:lang w:eastAsia="en-US"/>
          </w:rPr>
          <w:t>водителем</w:t>
        </w:r>
      </w:hyperlink>
      <w:r w:rsidRPr="00BB1731">
        <w:rPr>
          <w:rFonts w:eastAsia="Calibri"/>
          <w:sz w:val="26"/>
          <w:szCs w:val="26"/>
          <w:lang w:eastAsia="en-US"/>
        </w:rPr>
        <w:t xml:space="preserve">, находящимся в состоянии алкогольного опьянения, и его действия не содержат признаков уголовно наказуемого </w:t>
      </w:r>
      <w:hyperlink r:id="rId9" w:history="1">
        <w:r w:rsidRPr="00BB1731">
          <w:rPr>
            <w:rFonts w:eastAsia="Calibri"/>
            <w:sz w:val="26"/>
            <w:szCs w:val="26"/>
            <w:lang w:eastAsia="en-US"/>
          </w:rPr>
          <w:t>деяния</w:t>
        </w:r>
      </w:hyperlink>
      <w:r w:rsidRPr="00BB1731">
        <w:rPr>
          <w:rFonts w:eastAsia="Calibri"/>
          <w:sz w:val="26"/>
          <w:szCs w:val="26"/>
          <w:lang w:eastAsia="en-US"/>
        </w:rPr>
        <w:t>.</w:t>
      </w:r>
    </w:p>
    <w:p w:rsidR="0034058E" w:rsidRPr="00BB1731" w:rsidP="0034058E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 xml:space="preserve">Оснований для переквалификации действий </w:t>
      </w:r>
      <w:r w:rsidRPr="00BB1731" w:rsidR="00CC6D15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 xml:space="preserve">. </w:t>
      </w:r>
      <w:r w:rsidRPr="00BB1731">
        <w:rPr>
          <w:rFonts w:eastAsia="Calibri"/>
          <w:sz w:val="26"/>
          <w:szCs w:val="26"/>
          <w:lang w:eastAsia="en-US"/>
        </w:rPr>
        <w:t xml:space="preserve">либо прекращения производства по делу не имеется.    </w:t>
      </w:r>
    </w:p>
    <w:p w:rsidR="0034058E" w:rsidRPr="00BB1731" w:rsidP="0034058E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>Обст</w:t>
      </w:r>
      <w:r w:rsidRPr="00BB1731">
        <w:rPr>
          <w:rFonts w:eastAsia="Calibri"/>
          <w:sz w:val="26"/>
          <w:szCs w:val="26"/>
          <w:lang w:eastAsia="en-US"/>
        </w:rPr>
        <w:t xml:space="preserve">оятельствами, смягчающими административную ответственность </w:t>
      </w:r>
      <w:r w:rsidRPr="00BB1731">
        <w:rPr>
          <w:rFonts w:eastAsia="Calibri"/>
          <w:sz w:val="26"/>
          <w:szCs w:val="26"/>
          <w:lang w:eastAsia="en-US"/>
        </w:rPr>
        <w:br/>
      </w:r>
      <w:r w:rsidRPr="00BB1731" w:rsidR="00CC6D15">
        <w:rPr>
          <w:rFonts w:eastAsia="Calibri"/>
          <w:sz w:val="26"/>
          <w:szCs w:val="26"/>
          <w:lang w:eastAsia="en-US"/>
        </w:rPr>
        <w:t>Шугурова С.В</w:t>
      </w:r>
      <w:r w:rsidRPr="00BB1731">
        <w:rPr>
          <w:rFonts w:eastAsia="Calibri"/>
          <w:sz w:val="26"/>
          <w:szCs w:val="26"/>
          <w:lang w:eastAsia="en-US"/>
        </w:rPr>
        <w:t xml:space="preserve">., </w:t>
      </w:r>
      <w:r w:rsidRPr="00BB1731">
        <w:rPr>
          <w:rFonts w:eastAsia="Calibri"/>
          <w:sz w:val="26"/>
          <w:szCs w:val="26"/>
          <w:lang w:eastAsia="en-US"/>
        </w:rPr>
        <w:t xml:space="preserve">мировым судьей признается, признание вины, раскаяние в </w:t>
      </w:r>
      <w:r w:rsidRPr="00BB1731">
        <w:rPr>
          <w:rFonts w:eastAsia="Calibri"/>
          <w:sz w:val="26"/>
          <w:szCs w:val="26"/>
          <w:lang w:eastAsia="en-US"/>
        </w:rPr>
        <w:t>содеянном</w:t>
      </w:r>
      <w:r w:rsidRPr="00BB1731" w:rsidR="00CC6D15">
        <w:rPr>
          <w:rFonts w:eastAsia="Calibri"/>
          <w:sz w:val="26"/>
          <w:szCs w:val="26"/>
          <w:lang w:eastAsia="en-US"/>
        </w:rPr>
        <w:t xml:space="preserve">, </w:t>
      </w:r>
      <w:r w:rsidRPr="00BB1731">
        <w:rPr>
          <w:sz w:val="26"/>
          <w:szCs w:val="26"/>
        </w:rPr>
        <w:t>ДАННЫЕ О ЛИЧНОСТИ</w:t>
      </w:r>
      <w:r w:rsidRPr="00BB1731">
        <w:rPr>
          <w:rFonts w:eastAsia="Calibri"/>
          <w:sz w:val="26"/>
          <w:szCs w:val="26"/>
          <w:lang w:eastAsia="en-US"/>
        </w:rPr>
        <w:t xml:space="preserve">. </w:t>
      </w:r>
    </w:p>
    <w:p w:rsidR="0034058E" w:rsidRPr="00BB1731" w:rsidP="0034058E">
      <w:pPr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>Обстоятельств, отягчающих административную ответственность, в соотв</w:t>
      </w:r>
      <w:r w:rsidRPr="00BB1731">
        <w:rPr>
          <w:rFonts w:eastAsia="Calibri"/>
          <w:sz w:val="26"/>
          <w:szCs w:val="26"/>
          <w:lang w:eastAsia="en-US"/>
        </w:rPr>
        <w:t xml:space="preserve">етствии со ст. 4.3  КоАП РФ, мировым судьей не установлено.   </w:t>
      </w:r>
    </w:p>
    <w:p w:rsidR="0034058E" w:rsidRPr="00BB1731" w:rsidP="0034058E">
      <w:pPr>
        <w:ind w:firstLine="709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 xml:space="preserve">При назначении наказания, 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</w:t>
      </w:r>
      <w:r w:rsidRPr="00BB1731">
        <w:rPr>
          <w:sz w:val="26"/>
          <w:szCs w:val="26"/>
        </w:rPr>
        <w:t xml:space="preserve">и применяется в целях предупреждения совершения новых правонарушений, как самим правонарушителем, так и другими лицами. 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>При назначении</w:t>
      </w:r>
      <w:r w:rsidRPr="00BB1731">
        <w:rPr>
          <w:sz w:val="26"/>
          <w:szCs w:val="26"/>
        </w:rPr>
        <w:t xml:space="preserve"> </w:t>
      </w:r>
      <w:r w:rsidRPr="00BB1731">
        <w:rPr>
          <w:sz w:val="26"/>
          <w:szCs w:val="26"/>
        </w:rPr>
        <w:t>вида и размера административного наказания судья учитывает характер совершенного правонарушения, данные о личности лица,</w:t>
      </w:r>
      <w:r w:rsidRPr="00BB1731">
        <w:rPr>
          <w:sz w:val="26"/>
          <w:szCs w:val="26"/>
        </w:rPr>
        <w:t xml:space="preserve"> в отношении которого ведется производство по делу.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sz w:val="26"/>
          <w:szCs w:val="26"/>
        </w:rPr>
        <w:t xml:space="preserve">На основании </w:t>
      </w:r>
      <w:r w:rsidRPr="00BB1731">
        <w:rPr>
          <w:sz w:val="26"/>
          <w:szCs w:val="26"/>
        </w:rPr>
        <w:t>изложенного</w:t>
      </w:r>
      <w:r w:rsidRPr="00BB1731">
        <w:rPr>
          <w:sz w:val="26"/>
          <w:szCs w:val="26"/>
        </w:rPr>
        <w:t>, и руководствуясь ч. 1 ст. 12.8, ст.  29.10 КоАП РФ, мировой судья</w:t>
      </w:r>
    </w:p>
    <w:p w:rsidR="0034058E" w:rsidRPr="00BB1731" w:rsidP="0034058E">
      <w:pPr>
        <w:ind w:firstLine="708"/>
        <w:contextualSpacing/>
        <w:jc w:val="center"/>
        <w:rPr>
          <w:sz w:val="26"/>
          <w:szCs w:val="26"/>
        </w:rPr>
      </w:pPr>
      <w:r w:rsidRPr="00BB1731">
        <w:rPr>
          <w:sz w:val="26"/>
          <w:szCs w:val="26"/>
        </w:rPr>
        <w:t>постановил:</w:t>
      </w:r>
    </w:p>
    <w:p w:rsidR="0034058E" w:rsidRPr="00BB1731" w:rsidP="0034058E">
      <w:pPr>
        <w:ind w:firstLine="708"/>
        <w:contextualSpacing/>
        <w:jc w:val="both"/>
        <w:rPr>
          <w:sz w:val="26"/>
          <w:szCs w:val="26"/>
        </w:rPr>
      </w:pPr>
      <w:r w:rsidRPr="00BB1731">
        <w:rPr>
          <w:rFonts w:eastAsia="Calibri"/>
          <w:b/>
          <w:sz w:val="26"/>
          <w:szCs w:val="26"/>
          <w:lang w:eastAsia="en-US"/>
        </w:rPr>
        <w:t>Шугурова С.В., ДАТА</w:t>
      </w:r>
      <w:r w:rsidRPr="00BB1731">
        <w:rPr>
          <w:rFonts w:eastAsia="Calibri"/>
          <w:b/>
          <w:sz w:val="26"/>
          <w:szCs w:val="26"/>
          <w:lang w:eastAsia="en-US"/>
        </w:rPr>
        <w:t xml:space="preserve"> </w:t>
      </w:r>
      <w:r w:rsidRPr="00BB1731">
        <w:rPr>
          <w:rFonts w:eastAsia="Calibri"/>
          <w:sz w:val="26"/>
          <w:szCs w:val="26"/>
          <w:lang w:eastAsia="en-US"/>
        </w:rPr>
        <w:t xml:space="preserve">года рождения, </w:t>
      </w:r>
      <w:r w:rsidRPr="00BB1731">
        <w:rPr>
          <w:sz w:val="26"/>
          <w:szCs w:val="26"/>
        </w:rPr>
        <w:t xml:space="preserve">признать виновным в совершении административного правонарушения, предусмотренного ч. 1 ст. 12.8 КоАП РФ, и назначить ему наказание в виде административного штрафа в размере </w:t>
      </w:r>
      <w:r w:rsidRPr="00BB1731">
        <w:rPr>
          <w:b/>
          <w:sz w:val="26"/>
          <w:szCs w:val="26"/>
        </w:rPr>
        <w:t>45 000 (срок пять тысяч) рублей</w:t>
      </w:r>
      <w:r w:rsidRPr="00BB1731">
        <w:rPr>
          <w:sz w:val="26"/>
          <w:szCs w:val="26"/>
        </w:rPr>
        <w:t xml:space="preserve"> с лишением права управления транспортными средствам</w:t>
      </w:r>
      <w:r w:rsidRPr="00BB1731">
        <w:rPr>
          <w:sz w:val="26"/>
          <w:szCs w:val="26"/>
        </w:rPr>
        <w:t xml:space="preserve">и на срок </w:t>
      </w:r>
      <w:r w:rsidRPr="00BB1731">
        <w:rPr>
          <w:b/>
          <w:sz w:val="26"/>
          <w:szCs w:val="26"/>
        </w:rPr>
        <w:t>один год шесть месяцев</w:t>
      </w:r>
      <w:r w:rsidRPr="00BB1731">
        <w:rPr>
          <w:sz w:val="26"/>
          <w:szCs w:val="26"/>
        </w:rPr>
        <w:t xml:space="preserve">.    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  <w:lang w:eastAsia="en-US"/>
        </w:rPr>
        <w:t>Штраф подлежит оплате по следующим реквизитам: РЕКВИЗИТЫ</w:t>
      </w:r>
      <w:r w:rsidRPr="00BB1731">
        <w:rPr>
          <w:rFonts w:eastAsia="Calibri"/>
          <w:sz w:val="26"/>
          <w:szCs w:val="26"/>
          <w:lang w:eastAsia="en-US"/>
        </w:rPr>
        <w:t>.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  <w:r w:rsidRPr="00BB1731">
        <w:rPr>
          <w:rFonts w:eastAsia="Calibri"/>
          <w:sz w:val="26"/>
          <w:szCs w:val="26"/>
        </w:rPr>
        <w:t>Разъяснить лицу, привлеченному к администр</w:t>
      </w:r>
      <w:r w:rsidRPr="00BB1731">
        <w:rPr>
          <w:rFonts w:eastAsia="Calibri"/>
          <w:sz w:val="26"/>
          <w:szCs w:val="26"/>
        </w:rPr>
        <w:t xml:space="preserve">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BB1731">
        <w:rPr>
          <w:rFonts w:eastAsia="Calibri"/>
          <w:b/>
          <w:sz w:val="26"/>
          <w:szCs w:val="26"/>
        </w:rPr>
        <w:t>не позднее шестидесяти дней</w:t>
      </w:r>
      <w:r w:rsidRPr="00BB1731">
        <w:rPr>
          <w:rFonts w:eastAsia="Calibri"/>
          <w:sz w:val="26"/>
          <w:szCs w:val="26"/>
        </w:rPr>
        <w:t xml:space="preserve"> со дня вступления постановле</w:t>
      </w:r>
      <w:r w:rsidRPr="00BB1731">
        <w:rPr>
          <w:rFonts w:eastAsia="Calibri"/>
          <w:sz w:val="26"/>
          <w:szCs w:val="26"/>
        </w:rPr>
        <w:t>ния о наложении административного штрафа в законную силу, за исключением случаев, предусмотренных частями 1.1, 1.3 - 1.3-3 и 1.4 настоящей статьи, либо со</w:t>
      </w:r>
      <w:r w:rsidRPr="00BB1731">
        <w:rPr>
          <w:rFonts w:eastAsia="Calibri"/>
          <w:sz w:val="26"/>
          <w:szCs w:val="26"/>
        </w:rPr>
        <w:t xml:space="preserve"> дня истечения срока отсрочки или срока рассрочки, </w:t>
      </w:r>
      <w:r w:rsidRPr="00BB1731">
        <w:rPr>
          <w:rFonts w:eastAsia="Calibri"/>
          <w:sz w:val="26"/>
          <w:szCs w:val="26"/>
        </w:rPr>
        <w:t>предусмотренных</w:t>
      </w:r>
      <w:r w:rsidRPr="00BB1731">
        <w:rPr>
          <w:rFonts w:eastAsia="Calibri"/>
          <w:sz w:val="26"/>
          <w:szCs w:val="26"/>
        </w:rPr>
        <w:t xml:space="preserve"> статьей 31.5 настоящего Кодекса.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  <w:r w:rsidRPr="00BB1731">
        <w:rPr>
          <w:rFonts w:eastAsia="Calibri"/>
          <w:sz w:val="26"/>
          <w:szCs w:val="26"/>
        </w:rPr>
        <w:t>Ра</w:t>
      </w:r>
      <w:r w:rsidRPr="00BB1731">
        <w:rPr>
          <w:rFonts w:eastAsia="Calibri"/>
          <w:sz w:val="26"/>
          <w:szCs w:val="26"/>
        </w:rPr>
        <w:t>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переводится лицом, привлеченным к административной ответственности, в кредитную организа</w:t>
      </w:r>
      <w:r w:rsidRPr="00BB1731">
        <w:rPr>
          <w:rFonts w:eastAsia="Calibri"/>
          <w:sz w:val="26"/>
          <w:szCs w:val="26"/>
        </w:rPr>
        <w:t>цию, в том числе с привлечением банковского платежного агента или банковского платежного субагента, осуществляющих деятельность в соответствии с Федеральным законом "О национальной платежной системе", организацию федеральной почтовой связи либо платежному</w:t>
      </w:r>
      <w:r w:rsidRPr="00BB1731">
        <w:rPr>
          <w:rFonts w:eastAsia="Calibri"/>
          <w:sz w:val="26"/>
          <w:szCs w:val="26"/>
        </w:rPr>
        <w:t xml:space="preserve"> </w:t>
      </w:r>
      <w:r w:rsidRPr="00BB1731">
        <w:rPr>
          <w:rFonts w:eastAsia="Calibri"/>
          <w:sz w:val="26"/>
          <w:szCs w:val="26"/>
        </w:rPr>
        <w:t>агенту, осуществляющему деятельность в соответствии с Федеральным законом от 3 июня 2009 года N 103-ФЗ "О деятельности по приему платежей физических лиц, осуществляемой платежными агентами".</w:t>
      </w:r>
    </w:p>
    <w:p w:rsidR="0034058E" w:rsidRPr="00BB1731" w:rsidP="0034058E">
      <w:pPr>
        <w:ind w:firstLine="708"/>
        <w:jc w:val="both"/>
        <w:rPr>
          <w:sz w:val="26"/>
          <w:szCs w:val="26"/>
        </w:rPr>
      </w:pPr>
      <w:r w:rsidRPr="00BB1731">
        <w:rPr>
          <w:rFonts w:eastAsia="Calibri"/>
          <w:sz w:val="26"/>
          <w:szCs w:val="26"/>
        </w:rPr>
        <w:t>Документ, свидетельствующий об уплате административного штрафа (</w:t>
      </w:r>
      <w:r w:rsidRPr="00BB1731">
        <w:rPr>
          <w:rFonts w:eastAsia="Calibri"/>
          <w:b/>
          <w:sz w:val="26"/>
          <w:szCs w:val="26"/>
        </w:rPr>
        <w:t>к</w:t>
      </w:r>
      <w:r w:rsidRPr="00BB1731">
        <w:rPr>
          <w:rFonts w:eastAsia="Calibri"/>
          <w:b/>
          <w:sz w:val="26"/>
          <w:szCs w:val="26"/>
        </w:rPr>
        <w:t>витанцию об уплате</w:t>
      </w:r>
      <w:r w:rsidRPr="00BB1731">
        <w:rPr>
          <w:rFonts w:eastAsia="Calibri"/>
          <w:sz w:val="26"/>
          <w:szCs w:val="26"/>
        </w:rPr>
        <w:t xml:space="preserve"> административного штрафа) лицу, привлеченному к административной ответственности, необходимо </w:t>
      </w:r>
      <w:r w:rsidRPr="00BB1731">
        <w:rPr>
          <w:rFonts w:eastAsia="Calibri"/>
          <w:b/>
          <w:sz w:val="26"/>
          <w:szCs w:val="26"/>
        </w:rPr>
        <w:t xml:space="preserve">представить мировому судье </w:t>
      </w:r>
      <w:r w:rsidRPr="00BB1731">
        <w:rPr>
          <w:rFonts w:eastAsia="Calibri"/>
          <w:sz w:val="26"/>
          <w:szCs w:val="26"/>
        </w:rPr>
        <w:t xml:space="preserve">судебного участка № 54 Красногвардейского судебного района Республики Крым по адресу: пгт. </w:t>
      </w:r>
      <w:r w:rsidRPr="00BB1731">
        <w:rPr>
          <w:rFonts w:eastAsia="Calibri"/>
          <w:sz w:val="26"/>
          <w:szCs w:val="26"/>
        </w:rPr>
        <w:t>Красногвардейское</w:t>
      </w:r>
      <w:r w:rsidRPr="00BB1731">
        <w:rPr>
          <w:rFonts w:eastAsia="Calibri"/>
          <w:sz w:val="26"/>
          <w:szCs w:val="26"/>
        </w:rPr>
        <w:t>, ул. Тит</w:t>
      </w:r>
      <w:r w:rsidRPr="00BB1731">
        <w:rPr>
          <w:rFonts w:eastAsia="Calibri"/>
          <w:sz w:val="26"/>
          <w:szCs w:val="26"/>
        </w:rPr>
        <w:t>ова, д.60.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  <w:r w:rsidRPr="00BB1731">
        <w:rPr>
          <w:rFonts w:eastAsia="Calibri"/>
          <w:sz w:val="26"/>
          <w:szCs w:val="26"/>
        </w:rPr>
        <w:t xml:space="preserve"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</w:t>
      </w:r>
      <w:r w:rsidRPr="00BB1731">
        <w:rPr>
          <w:rFonts w:eastAsia="Calibri"/>
          <w:sz w:val="26"/>
          <w:szCs w:val="26"/>
        </w:rPr>
        <w:t>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34058E" w:rsidRPr="00BB1731" w:rsidP="0034058E">
      <w:pPr>
        <w:ind w:firstLine="709"/>
        <w:jc w:val="both"/>
        <w:rPr>
          <w:sz w:val="26"/>
          <w:szCs w:val="26"/>
        </w:rPr>
      </w:pPr>
      <w:r w:rsidRPr="00BB1731">
        <w:rPr>
          <w:sz w:val="26"/>
          <w:szCs w:val="26"/>
        </w:rPr>
        <w:t>В соответствии с ч. 1.1 ст. 32.7 КоАП РФ обязать лицо, привлекаемое к администрати</w:t>
      </w:r>
      <w:r w:rsidRPr="00BB1731">
        <w:rPr>
          <w:sz w:val="26"/>
          <w:szCs w:val="26"/>
        </w:rPr>
        <w:t>вной ответственности в течение трёх рабочих дней со дня вступления в законную силу данного постановления сдать водительское удостоверение в ОГ</w:t>
      </w:r>
      <w:r w:rsidRPr="00BB1731" w:rsidR="00CC6D15">
        <w:rPr>
          <w:sz w:val="26"/>
          <w:szCs w:val="26"/>
        </w:rPr>
        <w:t>АИ</w:t>
      </w:r>
      <w:r w:rsidRPr="00BB1731">
        <w:rPr>
          <w:sz w:val="26"/>
          <w:szCs w:val="26"/>
        </w:rPr>
        <w:t xml:space="preserve"> ОМВД России по месту жительства. При наличии водительского удостоверения на право управления </w:t>
      </w:r>
      <w:r w:rsidRPr="00BB1731">
        <w:rPr>
          <w:b/>
          <w:sz w:val="26"/>
          <w:szCs w:val="26"/>
        </w:rPr>
        <w:t>трактором</w:t>
      </w:r>
      <w:r w:rsidRPr="00BB1731">
        <w:rPr>
          <w:sz w:val="26"/>
          <w:szCs w:val="26"/>
        </w:rPr>
        <w:t xml:space="preserve">, самоходной 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(по адресу: 295022, Республика Крым, г. Симферополь, ул. Кечкеметская, д. 198), </w:t>
      </w:r>
      <w:r w:rsidRPr="00BB1731">
        <w:rPr>
          <w:sz w:val="26"/>
          <w:szCs w:val="26"/>
        </w:rPr>
        <w:t>в те же сроки.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  <w:r w:rsidRPr="00BB1731">
        <w:rPr>
          <w:rFonts w:eastAsia="Calibri"/>
          <w:sz w:val="26"/>
          <w:szCs w:val="26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водительского удостоверения срок лишения данного права прерывается. Течение сро</w:t>
      </w:r>
      <w:r w:rsidRPr="00BB1731">
        <w:rPr>
          <w:rFonts w:eastAsia="Calibri"/>
          <w:sz w:val="26"/>
          <w:szCs w:val="26"/>
        </w:rPr>
        <w:t>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  <w:r w:rsidRPr="00BB1731">
        <w:rPr>
          <w:rFonts w:eastAsia="Calibri"/>
          <w:sz w:val="26"/>
          <w:szCs w:val="26"/>
        </w:rPr>
        <w:t xml:space="preserve">Постановление может быть обжаловано в Красногвардейский районный суд Республики Крым через мирового судью судебного участка </w:t>
      </w:r>
      <w:r w:rsidRPr="00BB1731">
        <w:rPr>
          <w:rFonts w:eastAsia="Calibri"/>
          <w:sz w:val="26"/>
          <w:szCs w:val="26"/>
        </w:rPr>
        <w:t>№ 54 Красногвардейского судебного района Республики Крым в течение 10 дней со дня получения его копии.</w:t>
      </w:r>
    </w:p>
    <w:p w:rsidR="0034058E" w:rsidRPr="00BB1731" w:rsidP="0034058E">
      <w:pPr>
        <w:ind w:firstLine="708"/>
        <w:jc w:val="both"/>
        <w:rPr>
          <w:rFonts w:eastAsia="Calibri"/>
          <w:sz w:val="26"/>
          <w:szCs w:val="26"/>
        </w:rPr>
      </w:pPr>
    </w:p>
    <w:p w:rsidR="0034058E" w:rsidRPr="00BB1731" w:rsidP="0034058E">
      <w:pPr>
        <w:contextualSpacing/>
        <w:rPr>
          <w:rFonts w:ascii="Calibri" w:eastAsia="Calibri" w:hAnsi="Calibri"/>
          <w:sz w:val="26"/>
          <w:szCs w:val="26"/>
          <w:lang w:eastAsia="en-US"/>
        </w:rPr>
      </w:pPr>
      <w:r w:rsidRPr="00BB1731">
        <w:rPr>
          <w:rFonts w:eastAsia="Calibri"/>
          <w:sz w:val="26"/>
          <w:szCs w:val="26"/>
        </w:rPr>
        <w:t xml:space="preserve">           Мировой судья                                                                        И.В. Чернецкая</w:t>
      </w:r>
    </w:p>
    <w:p w:rsidR="0034058E" w:rsidRPr="00BB1731" w:rsidP="0034058E">
      <w:pPr>
        <w:spacing w:after="200" w:line="276" w:lineRule="auto"/>
        <w:rPr>
          <w:rFonts w:ascii="Calibri" w:eastAsia="Calibri" w:hAnsi="Calibri"/>
          <w:sz w:val="27"/>
          <w:szCs w:val="27"/>
          <w:lang w:eastAsia="en-US"/>
        </w:rPr>
      </w:pPr>
    </w:p>
    <w:p w:rsidR="007B3F41" w:rsidRPr="00BB1731" w:rsidP="0034058E">
      <w:pPr>
        <w:tabs>
          <w:tab w:val="left" w:pos="7920"/>
        </w:tabs>
        <w:jc w:val="center"/>
        <w:rPr>
          <w:sz w:val="27"/>
          <w:szCs w:val="27"/>
        </w:rPr>
      </w:pPr>
    </w:p>
    <w:sectPr w:rsidSect="00CC6D15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B60"/>
    <w:rsid w:val="00302809"/>
    <w:rsid w:val="0034058E"/>
    <w:rsid w:val="00401716"/>
    <w:rsid w:val="004E4B60"/>
    <w:rsid w:val="007B3F41"/>
    <w:rsid w:val="00AA37BA"/>
    <w:rsid w:val="00BB1731"/>
    <w:rsid w:val="00CC6D1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5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058E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CC6D1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C6D1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hyperlink" Target="consultantplus://offline/ref=0C3CBFCC6C86EE1E0BD207483153F057941962872815AAD68F2BF7233B72037FDA51D9610920FA78B3A90BB23125BD3BD118202772B8C3AAV933L" TargetMode="External" /><Relationship Id="rId9" Type="http://schemas.openxmlformats.org/officeDocument/2006/relationships/hyperlink" Target="consultantplus://offline/ref=0C3CBFCC6C86EE1E0BD207483153F057941C67882910AAD68F2BF7233B72037FDA51D9610923F97EBCA90BB23125BD3BD118202772B8C3AAV933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