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05BB" w:rsidRPr="0045048C" w:rsidP="001505BB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48C">
        <w:rPr>
          <w:rFonts w:ascii="Times New Roman" w:eastAsia="Times New Roman" w:hAnsi="Times New Roman"/>
          <w:sz w:val="28"/>
          <w:szCs w:val="28"/>
          <w:lang w:eastAsia="ru-RU"/>
        </w:rPr>
        <w:t>№ 5-54-170/2024</w:t>
      </w:r>
    </w:p>
    <w:p w:rsidR="001505BB" w:rsidRPr="0045048C" w:rsidP="001505BB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5BB" w:rsidRPr="0045048C" w:rsidP="001505BB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48C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1505BB" w:rsidRPr="0045048C" w:rsidP="00150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pacing w:val="9"/>
          <w:sz w:val="23"/>
          <w:szCs w:val="23"/>
          <w:lang w:eastAsia="ru-RU"/>
        </w:rPr>
      </w:pPr>
      <w:r w:rsidRPr="0045048C">
        <w:rPr>
          <w:rFonts w:ascii="Times New Roman" w:eastAsia="Times New Roman" w:hAnsi="Times New Roman"/>
          <w:bCs/>
          <w:spacing w:val="9"/>
          <w:sz w:val="23"/>
          <w:szCs w:val="23"/>
          <w:lang w:eastAsia="ru-RU"/>
        </w:rPr>
        <w:t>Судебный участок №54 Красногвардейского судебного района Республики Крым (297000, Республика Крым, Красногвардейский район, пгт. Красногвардейское</w:t>
      </w:r>
      <w:r w:rsidRPr="0045048C">
        <w:rPr>
          <w:rFonts w:ascii="Times New Roman" w:eastAsia="Times New Roman" w:hAnsi="Times New Roman"/>
          <w:bCs/>
          <w:spacing w:val="9"/>
          <w:sz w:val="23"/>
          <w:szCs w:val="23"/>
          <w:lang w:eastAsia="ru-RU"/>
        </w:rPr>
        <w:t>, ул. Титова, д.</w:t>
      </w:r>
      <w:r w:rsidRPr="0045048C">
        <w:rPr>
          <w:rFonts w:ascii="Times New Roman" w:eastAsia="Times New Roman" w:hAnsi="Times New Roman"/>
          <w:bCs/>
          <w:spacing w:val="9"/>
          <w:sz w:val="23"/>
          <w:szCs w:val="23"/>
          <w:lang w:eastAsia="ru-RU"/>
        </w:rPr>
        <w:t>60,</w:t>
      </w:r>
      <w:r w:rsidRPr="0045048C"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 тел.: (36556) 2-18-28, е-</w:t>
      </w:r>
      <w:r w:rsidRPr="0045048C">
        <w:rPr>
          <w:rFonts w:ascii="Times New Roman" w:eastAsia="Times New Roman" w:hAnsi="Times New Roman"/>
          <w:iCs/>
          <w:sz w:val="23"/>
          <w:szCs w:val="23"/>
          <w:lang w:val="en-US" w:eastAsia="ru-RU"/>
        </w:rPr>
        <w:t>mail</w:t>
      </w:r>
      <w:r w:rsidRPr="0045048C">
        <w:rPr>
          <w:rFonts w:ascii="Times New Roman" w:eastAsia="Times New Roman" w:hAnsi="Times New Roman"/>
          <w:iCs/>
          <w:sz w:val="23"/>
          <w:szCs w:val="23"/>
          <w:lang w:eastAsia="ru-RU"/>
        </w:rPr>
        <w:t>:</w:t>
      </w:r>
      <w:r w:rsidRPr="0045048C">
        <w:rPr>
          <w:rFonts w:ascii="Times New Roman" w:eastAsia="Times New Roman" w:hAnsi="Times New Roman"/>
          <w:sz w:val="23"/>
          <w:szCs w:val="23"/>
          <w:lang w:val="en-US" w:eastAsia="ru-RU"/>
        </w:rPr>
        <w:t>ms</w:t>
      </w:r>
      <w:r w:rsidRPr="0045048C">
        <w:rPr>
          <w:rFonts w:ascii="Times New Roman" w:eastAsia="Times New Roman" w:hAnsi="Times New Roman"/>
          <w:sz w:val="23"/>
          <w:szCs w:val="23"/>
          <w:lang w:eastAsia="ru-RU"/>
        </w:rPr>
        <w:t>55@</w:t>
      </w:r>
      <w:r w:rsidRPr="0045048C">
        <w:rPr>
          <w:rFonts w:ascii="Times New Roman" w:eastAsia="Times New Roman" w:hAnsi="Times New Roman"/>
          <w:sz w:val="23"/>
          <w:szCs w:val="23"/>
          <w:lang w:val="en-US" w:eastAsia="ru-RU"/>
        </w:rPr>
        <w:t>must</w:t>
      </w:r>
      <w:r w:rsidRPr="0045048C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Pr="0045048C">
        <w:rPr>
          <w:rFonts w:ascii="Times New Roman" w:eastAsia="Times New Roman" w:hAnsi="Times New Roman"/>
          <w:sz w:val="23"/>
          <w:szCs w:val="23"/>
          <w:lang w:val="en-US" w:eastAsia="ru-RU"/>
        </w:rPr>
        <w:t>rk</w:t>
      </w:r>
      <w:r w:rsidRPr="0045048C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Pr="0045048C">
        <w:rPr>
          <w:rFonts w:ascii="Times New Roman" w:eastAsia="Times New Roman" w:hAnsi="Times New Roman"/>
          <w:sz w:val="23"/>
          <w:szCs w:val="23"/>
          <w:lang w:val="en-US" w:eastAsia="ru-RU"/>
        </w:rPr>
        <w:t>gov</w:t>
      </w:r>
      <w:r w:rsidRPr="0045048C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Pr="0045048C">
        <w:rPr>
          <w:rFonts w:ascii="Times New Roman" w:eastAsia="Times New Roman" w:hAnsi="Times New Roman"/>
          <w:sz w:val="23"/>
          <w:szCs w:val="23"/>
          <w:lang w:val="en-US" w:eastAsia="ru-RU"/>
        </w:rPr>
        <w:t>ru</w:t>
      </w:r>
      <w:r w:rsidRPr="0045048C">
        <w:rPr>
          <w:rFonts w:ascii="Times New Roman" w:eastAsia="Times New Roman" w:hAnsi="Times New Roman"/>
          <w:bCs/>
          <w:spacing w:val="9"/>
          <w:sz w:val="23"/>
          <w:szCs w:val="23"/>
          <w:lang w:eastAsia="ru-RU"/>
        </w:rPr>
        <w:t>)</w:t>
      </w:r>
    </w:p>
    <w:p w:rsidR="001505BB" w:rsidRPr="0045048C" w:rsidP="001505BB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</w:p>
    <w:p w:rsidR="001505BB" w:rsidRPr="0045048C" w:rsidP="001505BB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09 мая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2024 года                                                       пгт. Красногвардейское     </w:t>
      </w:r>
    </w:p>
    <w:p w:rsidR="001505BB" w:rsidRPr="0045048C" w:rsidP="001505BB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</w:t>
      </w:r>
    </w:p>
    <w:p w:rsidR="001505BB" w:rsidRPr="0045048C" w:rsidP="001505BB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Мировой судья судебного участка № 54 Красногвардейского судебного района Республики Крым Чернецкая И.В., рассмотрев в судебном заседании дело об административном правонарушении, предусмотренном ч. 2 ст. 12.26 КоАП РФ, в отношении</w:t>
      </w:r>
      <w:r w:rsidRPr="0045048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1505BB" w:rsidRPr="0045048C" w:rsidP="001505B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  <w:r w:rsidRPr="0045048C">
        <w:rPr>
          <w:rFonts w:ascii="Times New Roman" w:eastAsia="Times New Roman" w:hAnsi="Times New Roman"/>
          <w:b/>
          <w:sz w:val="27"/>
          <w:szCs w:val="27"/>
          <w:lang w:eastAsia="ru-RU"/>
        </w:rPr>
        <w:t>Павли</w:t>
      </w:r>
      <w:r w:rsidRPr="0045048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ка Д.В., </w:t>
      </w:r>
      <w:r w:rsidRPr="0045048C">
        <w:rPr>
          <w:b/>
          <w:sz w:val="25"/>
          <w:szCs w:val="25"/>
        </w:rPr>
        <w:t>ДАННЫЕ О ЛИЧНОСТИ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1505BB" w:rsidRPr="0045048C" w:rsidP="001505BB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установил:</w:t>
      </w:r>
    </w:p>
    <w:p w:rsidR="001505BB" w:rsidRPr="0045048C" w:rsidP="001505B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ДАТА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года в ВРЕМЯ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минут на улице МЕСТО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, водит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ель Павлик Д.В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.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, управляя транспортным средством – мопед МАРКА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без  государственного регистрационного знака, с признаками опьянения: резкое изменение кожных покровов лица, не имея права управления транспортными средствами, и в нарушение п. 2.3.2 Правил дор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ожного движения, не выполнил законного требования сотрудника полиции о прохождении медицинского освидетельствования на состояние опьянения, и его действия не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содержит признаков уголовно наказуемого деяния.</w:t>
      </w:r>
    </w:p>
    <w:p w:rsidR="001505BB" w:rsidRPr="0045048C" w:rsidP="001505B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В ходе рассмотрения дела 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Павлик Д.В.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факт управлен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ия не отрицал, пояснив суду, что отказался ехать в больницу и проходить освидетельствование на месте т.к. спешил домой, также пояснил, что не является инвалидом 1-2 группы и не является военнослужащим.</w:t>
      </w:r>
    </w:p>
    <w:p w:rsidR="001505BB" w:rsidRPr="0045048C" w:rsidP="00150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Судья, исследовав в совокупности материалы дела об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адм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инистративном правонарушении, выслушав лицо, привлекаемое к административной ответственности, приходит к выводу о том, что вина 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Павлик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а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Д.В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.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, в совершении административного правонарушения, предусмотренного ч. 2 ст. 12.26 КоАП РФ, доказана и нашла свое подтверждение в ходе производства по делу об административном правонарушении. </w:t>
      </w:r>
    </w:p>
    <w:p w:rsidR="001505BB" w:rsidRPr="0045048C" w:rsidP="00150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Часть 2 ст. 12.26 КоАП РФ предусматривает административную ответс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твенность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ия. </w:t>
      </w:r>
    </w:p>
    <w:p w:rsidR="001505BB" w:rsidRPr="0045048C" w:rsidP="00150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п. 2.3.2 ПДД РФ, водитель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средства,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1505BB" w:rsidRPr="0045048C" w:rsidP="00150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Факт невыполнения 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Павлик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ом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Д.В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.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законного требования о прохождении медицинского освидетельствования на состояние опьянен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ия подтвержден протоколом об административном правонарушении серии 82АП № 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229080 от 08.05.2024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года, протоколом  об отстранении от управления транспортным средством серии 82 ОТ №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059470  от 08.05.2024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года, протоколом о направлении на медицинское освидете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льствование на состояние опьянения серии 82МО №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012542 от 08.05.2024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г., Актом освидетельствования на состояние алкогольного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опьянения; протоколом о доставлении серии 8209 № 007900 от 08.05.2024 года; протоколом задержания серии </w:t>
      </w:r>
      <w:r w:rsidRPr="0045048C" w:rsidR="00810F17">
        <w:rPr>
          <w:rFonts w:ascii="Times New Roman" w:eastAsia="Times New Roman" w:hAnsi="Times New Roman"/>
          <w:sz w:val="27"/>
          <w:szCs w:val="27"/>
          <w:lang w:eastAsia="ru-RU"/>
        </w:rPr>
        <w:t xml:space="preserve">8210 № 003527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от 08.05.2024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года; видеозаписью. </w:t>
      </w:r>
    </w:p>
    <w:p w:rsidR="001505BB" w:rsidRPr="0045048C" w:rsidP="00150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Согласно протоколу о направлении на медицинское освидетельствование на состояние опьянения </w:t>
      </w:r>
      <w:r w:rsidRPr="0045048C" w:rsidR="00810F17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Павлик Д.В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.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5048C" w:rsidR="00810F17">
        <w:rPr>
          <w:rFonts w:ascii="Times New Roman" w:eastAsia="Times New Roman" w:hAnsi="Times New Roman"/>
          <w:sz w:val="27"/>
          <w:szCs w:val="27"/>
          <w:lang w:eastAsia="ru-RU"/>
        </w:rPr>
        <w:t xml:space="preserve">направлен на мед освидетельствование, поскольку при наличии признаков опьянения имеется отрицательный результат освидетельствования на состояние алкогольного опьянения,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однако согласно протоколу об отстранении от управления транспортным средством у него наблюдались явные признаки опьянения, а именно: </w:t>
      </w:r>
      <w:r w:rsidRPr="0045048C" w:rsidR="00810F17">
        <w:rPr>
          <w:rFonts w:ascii="Times New Roman" w:eastAsia="Times New Roman" w:hAnsi="Times New Roman"/>
          <w:sz w:val="27"/>
          <w:szCs w:val="27"/>
          <w:lang w:eastAsia="ru-RU"/>
        </w:rPr>
        <w:t>резкое изменение кожных покровов лица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1505BB" w:rsidRPr="0045048C" w:rsidP="00150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Освидетельствование водителей на состояние оп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ьянения регламентируется  Правилами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медицинского освидетельствования этого лица на состояние опьянения и оформления его результатов, утвержденных Постановлением Правительства РФ от 21 октября 2022 г. N 1882. </w:t>
      </w:r>
    </w:p>
    <w:p w:rsidR="001505BB" w:rsidRPr="0045048C" w:rsidP="00150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Согласно разделу I п. 2 названных Правил достаточными основаниями полагать, что во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дитель транспортного средства находится в состоянии опьянения, является наличие одного или нескольких следующих признаков: запах алкоголя изо рта, неустойчивость позы, нарушение речи, резкое изменение окраски кожных покровов лица, поведение, не соответству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ющее обстановке. </w:t>
      </w:r>
    </w:p>
    <w:p w:rsidR="001505BB" w:rsidRPr="0045048C" w:rsidP="00150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Как следует из протокола об административном правонарушении, протокола об отстранении от управления транспортным средством, и видеозаписи, у </w:t>
      </w:r>
      <w:r w:rsidRPr="0045048C" w:rsidR="00810F17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Павлика Д.В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.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сотрудниками полиции выявлены признаки опьянения: </w:t>
      </w:r>
      <w:r w:rsidRPr="0045048C" w:rsidR="00810F17">
        <w:rPr>
          <w:rFonts w:ascii="Times New Roman" w:eastAsia="Times New Roman" w:hAnsi="Times New Roman"/>
          <w:sz w:val="27"/>
          <w:szCs w:val="27"/>
          <w:lang w:eastAsia="ru-RU"/>
        </w:rPr>
        <w:t>резкое изменение кожных покровов лица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505BB" w:rsidRPr="0045048C" w:rsidP="00150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При наличии указанного признака сотрудником полиции должно быть проведено освидетельствование в порядке, предусмотренном разделом II «Освидетельствование на состояние алкогольного опьянения и оформление его результатов» названных Правил.</w:t>
      </w:r>
    </w:p>
    <w:p w:rsidR="001505BB" w:rsidRPr="0045048C" w:rsidP="00150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Согласно п.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8 раздела  III вышеуказанных Правил  направлению на медицинское освидетельствование на состояние опьянения водитель транспортного средства подлежит: а) при отказе от прохождения освидетельствования на состояние алкогольного опьянения; б) при несогласии с р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езультатами освидетельствования на состояние алкогольного опьянения; в)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о опьянения.</w:t>
      </w:r>
    </w:p>
    <w:p w:rsidR="001505BB" w:rsidRPr="0045048C" w:rsidP="00150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Как следует из протокола о направлении на медицинское освидетельствование на состояние опьянения, основанием направления на медицинское освидетельствование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явился </w:t>
      </w:r>
      <w:r w:rsidRPr="0045048C" w:rsidR="00810F17">
        <w:rPr>
          <w:rFonts w:ascii="Times New Roman" w:eastAsia="Times New Roman" w:hAnsi="Times New Roman"/>
          <w:sz w:val="27"/>
          <w:szCs w:val="27"/>
          <w:lang w:eastAsia="ru-RU"/>
        </w:rPr>
        <w:t>отрицательный результат освидетельствования на состояние алкогольного опьянения при наличии признаков опьянения.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1505BB" w:rsidRPr="0045048C" w:rsidP="00150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со ст. 27.12 КоАП РФ отстранение от управления транспортным средством </w:t>
      </w:r>
      <w:r w:rsidRPr="0045048C" w:rsidR="00810F17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Павлика Д.В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.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,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освидетельствование на состояние алкогольного опьянения, а также направление на медицинское освидетельствование на состояни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е опьянения осуществлено сотрудниками полиции с применением видеозаписи, которая содержит полную информацию о проводимых в отношении него мерах обеспечения производства по делу об административном правонарушении,  его ответы, пояснения в рамках проводимых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мер, наименование составляемых процессуальных документов в отношении него.</w:t>
      </w:r>
    </w:p>
    <w:p w:rsidR="001505BB" w:rsidRPr="0045048C" w:rsidP="00150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Учитывая изложенное, у сотрудников ДПС имелись законные основания для направления </w:t>
      </w:r>
      <w:r w:rsidRPr="0045048C" w:rsidR="00810F17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Павлика Д.В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.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на медицинское освидетельствование на состояние опьянения, от прохождения которого он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отказался, что и было установлено в ходе рассмотрения дела.</w:t>
      </w:r>
    </w:p>
    <w:p w:rsidR="001505BB" w:rsidRPr="0045048C" w:rsidP="00150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данными МВД России водительское удостоверение </w:t>
      </w:r>
      <w:r w:rsidRPr="0045048C" w:rsidR="00810F17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Павлику Д.В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.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не выдавалось, права управления иными транспортными средствами не имеет.</w:t>
      </w:r>
    </w:p>
    <w:p w:rsidR="001505BB" w:rsidRPr="0045048C" w:rsidP="00150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При таких обстоятельствах мировой судья  находи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т, что в деянии </w:t>
      </w:r>
      <w:r w:rsidRPr="0045048C" w:rsidR="00810F17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Павлика Д.В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.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имеется состав административного правонарушения, предусмотренный ч. 2 ст. 12.26 КоАП РФ, поскольку е</w:t>
      </w:r>
      <w:r w:rsidRPr="0045048C" w:rsidR="00810F17">
        <w:rPr>
          <w:rFonts w:ascii="Times New Roman" w:eastAsia="Times New Roman" w:hAnsi="Times New Roman"/>
          <w:sz w:val="27"/>
          <w:szCs w:val="27"/>
          <w:lang w:eastAsia="ru-RU"/>
        </w:rPr>
        <w:t>го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действиями нарушен п. 2.3.2 ПДД РФ. В действиях </w:t>
      </w:r>
      <w:r w:rsidRPr="0045048C" w:rsidR="00810F17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Павлика Д.В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.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не содержится признаков уголовно-наказуемого деяния. </w:t>
      </w:r>
    </w:p>
    <w:p w:rsidR="001505BB" w:rsidRPr="0045048C" w:rsidP="00150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Протокол об административном правонарушении составлен в соответствии со </w:t>
      </w:r>
      <w:hyperlink r:id="rId4" w:history="1">
        <w:r w:rsidRPr="0045048C">
          <w:rPr>
            <w:rStyle w:val="Hyperlink"/>
            <w:rFonts w:ascii="Times New Roman" w:eastAsia="Times New Roman" w:hAnsi="Times New Roman"/>
            <w:color w:val="auto"/>
            <w:sz w:val="27"/>
            <w:szCs w:val="27"/>
            <w:u w:val="none"/>
            <w:lang w:eastAsia="ru-RU"/>
          </w:rPr>
          <w:t>ст. 28.2</w:t>
        </w:r>
      </w:hyperlink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КоАП РФ, в нем отражены все сведения, необхо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димые для разрешения дела. Права, предусмотренные </w:t>
      </w:r>
      <w:hyperlink r:id="rId5" w:history="1">
        <w:r w:rsidRPr="0045048C">
          <w:rPr>
            <w:rStyle w:val="Hyperlink"/>
            <w:rFonts w:ascii="Times New Roman" w:eastAsia="Times New Roman" w:hAnsi="Times New Roman"/>
            <w:color w:val="auto"/>
            <w:sz w:val="27"/>
            <w:szCs w:val="27"/>
            <w:u w:val="none"/>
            <w:lang w:eastAsia="ru-RU"/>
          </w:rPr>
          <w:t>ст. 25.1</w:t>
        </w:r>
      </w:hyperlink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КоАП РФ и </w:t>
      </w:r>
      <w:hyperlink r:id="rId6" w:history="1">
        <w:r w:rsidRPr="0045048C">
          <w:rPr>
            <w:rStyle w:val="Hyperlink"/>
            <w:rFonts w:ascii="Times New Roman" w:eastAsia="Times New Roman" w:hAnsi="Times New Roman"/>
            <w:color w:val="auto"/>
            <w:sz w:val="27"/>
            <w:szCs w:val="27"/>
            <w:u w:val="none"/>
            <w:lang w:eastAsia="ru-RU"/>
          </w:rPr>
          <w:t>ст. 51</w:t>
        </w:r>
      </w:hyperlink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Конституции РФ, правонарушителю разъяснены. </w:t>
      </w:r>
    </w:p>
    <w:p w:rsidR="001505BB" w:rsidRPr="0045048C" w:rsidP="00150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Представленные по делу доказательства являются допустимыми и достаточными для установления вины </w:t>
      </w:r>
      <w:r w:rsidRPr="0045048C" w:rsidR="00810F17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Павлика Д.В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.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в совершении администрат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ивного правонарушения, предусмотренного </w:t>
      </w:r>
      <w:hyperlink r:id="rId7" w:history="1">
        <w:r w:rsidRPr="0045048C">
          <w:rPr>
            <w:rStyle w:val="Hyperlink"/>
            <w:rFonts w:ascii="Times New Roman" w:eastAsia="Times New Roman" w:hAnsi="Times New Roman"/>
            <w:color w:val="auto"/>
            <w:sz w:val="27"/>
            <w:szCs w:val="27"/>
            <w:u w:val="none"/>
            <w:lang w:eastAsia="ru-RU"/>
          </w:rPr>
          <w:t>ч. 2 ст. 12.26</w:t>
        </w:r>
      </w:hyperlink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КоАП РФ.</w:t>
      </w:r>
    </w:p>
    <w:p w:rsidR="001505BB" w:rsidRPr="0045048C" w:rsidP="00150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Действия </w:t>
      </w:r>
      <w:r w:rsidRPr="0045048C" w:rsidR="00810F17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Павлика Д.В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.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суд квалифицирует по ч. 2 ст. 12.26 КоАП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РФ, т.к. он, в нарушение п. 2.3.2 Правил дорожного движения, не выполнил законного требования сотрудника полиции о прохождении медицинского освидетельствования на состояние опьянения, при наличии признаков опьянения и его бездействия не содержат признаков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уголовно-наказуемого деяния, таким образом, совершил административное правонарушение, предусмотренное ч. 2 ст. 12.26 КоАП РФ.</w:t>
      </w:r>
    </w:p>
    <w:p w:rsidR="001505BB" w:rsidRPr="0045048C" w:rsidP="00150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           </w:t>
      </w:r>
      <w:r w:rsidRPr="0045048C" w:rsidR="00810F17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Павлика Д.В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.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со ст. 4.2 КоАП РФ, мировым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Pr="0045048C" w:rsidR="00810F17">
        <w:rPr>
          <w:rFonts w:ascii="Times New Roman" w:eastAsia="Times New Roman" w:hAnsi="Times New Roman"/>
          <w:sz w:val="27"/>
          <w:szCs w:val="27"/>
          <w:lang w:eastAsia="ru-RU"/>
        </w:rPr>
        <w:t>удьей признается признание вины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505BB" w:rsidRPr="0045048C" w:rsidP="00150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Обстоятельств, отягчающих административную ответственность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45048C" w:rsidR="00810F17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Павлика Д.В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.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в соответствии со ст.4.3  КоАП РФ, мировым судьей не установлено.   </w:t>
      </w:r>
    </w:p>
    <w:p w:rsidR="001505BB" w:rsidRPr="0045048C" w:rsidP="00150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Мировой судья исходит из того, что административное наказание является установле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 </w:t>
      </w:r>
    </w:p>
    <w:p w:rsidR="001505BB" w:rsidRPr="0045048C" w:rsidP="00150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При назначении вида и размера административного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наказания судья учитывает характер совершенного правонарушения, данные о личности лица, в отношении которого ведется производство по делу. </w:t>
      </w:r>
    </w:p>
    <w:p w:rsidR="001505BB" w:rsidRPr="0045048C" w:rsidP="001505B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С учетом вышеизложенного, мировой судья приходит к выводу о необходимости назначения </w:t>
      </w:r>
      <w:r w:rsidRPr="0045048C" w:rsidR="00810F17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Павлику Д.В</w:t>
      </w:r>
      <w:r w:rsidRPr="0045048C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.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ративного наказания в виде административного ареста на срок 10 (десять) суток.</w:t>
      </w:r>
    </w:p>
    <w:p w:rsidR="001505BB" w:rsidRPr="0045048C" w:rsidP="001505B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ab/>
        <w:t>На основании  ч. 2 ст. 12.26 КоАП РФ, руководствуясь ст.ст. 29.9, 29.10 КоАП РФ, мировой судья</w:t>
      </w:r>
    </w:p>
    <w:p w:rsidR="001505BB" w:rsidRPr="0045048C" w:rsidP="001505BB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bCs/>
          <w:sz w:val="27"/>
          <w:szCs w:val="27"/>
          <w:lang w:eastAsia="ru-RU"/>
        </w:rPr>
        <w:t>постановил:</w:t>
      </w:r>
    </w:p>
    <w:p w:rsidR="001505BB" w:rsidRPr="0045048C" w:rsidP="00150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b/>
          <w:sz w:val="27"/>
          <w:szCs w:val="27"/>
          <w:lang w:eastAsia="ru-RU"/>
        </w:rPr>
        <w:t>Павлика Д.В., ДАТА</w:t>
      </w:r>
      <w:r w:rsidRPr="0045048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года рождения, признать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виновным в совершении административного правонарушения, предусмотренного ч. 2 ст. 12.26 КоАП РФ, и подвергнуть его административному наказанию в виде административного ареста на 10 (десять) суток.</w:t>
      </w:r>
    </w:p>
    <w:p w:rsidR="001505BB" w:rsidRPr="0045048C" w:rsidP="00150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Срок административного наказания в виде ареста исчислять </w:t>
      </w:r>
      <w:r w:rsidRPr="0045048C" w:rsidR="00810F17">
        <w:rPr>
          <w:rFonts w:ascii="Times New Roman" w:eastAsia="Times New Roman" w:hAnsi="Times New Roman"/>
          <w:sz w:val="27"/>
          <w:szCs w:val="27"/>
          <w:lang w:eastAsia="ru-RU"/>
        </w:rPr>
        <w:t>с 18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часов </w:t>
      </w:r>
      <w:r w:rsidRPr="0045048C" w:rsidR="00810F17">
        <w:rPr>
          <w:rFonts w:ascii="Times New Roman" w:eastAsia="Times New Roman" w:hAnsi="Times New Roman"/>
          <w:sz w:val="27"/>
          <w:szCs w:val="27"/>
          <w:lang w:eastAsia="ru-RU"/>
        </w:rPr>
        <w:t>51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минут</w:t>
      </w:r>
      <w:r w:rsidRPr="0045048C" w:rsidR="00810F17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5048C" w:rsidR="00810F17">
        <w:rPr>
          <w:rFonts w:ascii="Times New Roman" w:eastAsia="Times New Roman" w:hAnsi="Times New Roman"/>
          <w:sz w:val="27"/>
          <w:szCs w:val="27"/>
          <w:lang w:eastAsia="ru-RU"/>
        </w:rPr>
        <w:t>08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5048C" w:rsidR="00810F17">
        <w:rPr>
          <w:rFonts w:ascii="Times New Roman" w:eastAsia="Times New Roman" w:hAnsi="Times New Roman"/>
          <w:sz w:val="27"/>
          <w:szCs w:val="27"/>
          <w:lang w:eastAsia="ru-RU"/>
        </w:rPr>
        <w:t>мая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2024 года.</w:t>
      </w:r>
    </w:p>
    <w:p w:rsidR="001505BB" w:rsidRPr="0045048C" w:rsidP="00150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Согласно ч. 1 ст. 32.8 КоАП РФ постановление судьи об административном аресте исполняется органами внутренних дел немедленно после вынесения такого постановления.</w:t>
      </w:r>
    </w:p>
    <w:p w:rsidR="001505BB" w:rsidRPr="0045048C" w:rsidP="00150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Постановление может быть обжаловано в Красногвардейский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>районный суд Республики Крым через мирового судью судебного участка № 54 Красногвардейского судебного района Республики Крым в течение 10 суток со дня получения его копии.</w:t>
      </w:r>
    </w:p>
    <w:p w:rsidR="001505BB" w:rsidRPr="0045048C" w:rsidP="001505B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505BB" w:rsidRPr="0045048C" w:rsidP="001505BB">
      <w:pPr>
        <w:spacing w:after="0" w:line="240" w:lineRule="auto"/>
        <w:ind w:firstLine="708"/>
      </w:pP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Мировой судья                                                                      </w:t>
      </w:r>
      <w:r w:rsidRPr="0045048C">
        <w:rPr>
          <w:rFonts w:ascii="Times New Roman" w:eastAsia="Times New Roman" w:hAnsi="Times New Roman"/>
          <w:sz w:val="27"/>
          <w:szCs w:val="27"/>
          <w:lang w:eastAsia="ru-RU"/>
        </w:rPr>
        <w:t xml:space="preserve">    И.В. Чернецкая</w:t>
      </w:r>
    </w:p>
    <w:p w:rsidR="001505BB" w:rsidRPr="0045048C" w:rsidP="001505BB"/>
    <w:p w:rsidR="001505BB" w:rsidRPr="0045048C" w:rsidP="001505BB"/>
    <w:p w:rsidR="001505BB" w:rsidRPr="0045048C" w:rsidP="001505BB"/>
    <w:p w:rsidR="00370AE9" w:rsidRPr="0045048C"/>
    <w:sectPr w:rsidSect="00D47CB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03"/>
    <w:rsid w:val="001505BB"/>
    <w:rsid w:val="00370AE9"/>
    <w:rsid w:val="0045048C"/>
    <w:rsid w:val="00810F17"/>
    <w:rsid w:val="00A44603"/>
    <w:rsid w:val="00D47CB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05BB"/>
    <w:rPr>
      <w:color w:val="0000FF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1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10F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3E94ABAF9D18BF72601A4E2ADA15DA5BC003B83D309BE5C1F4B1B1E98D72CB1536421C6C0B101E24pA35G" TargetMode="External" /><Relationship Id="rId5" Type="http://schemas.openxmlformats.org/officeDocument/2006/relationships/hyperlink" Target="consultantplus://offline/ref=3E94ABAF9D18BF72601A4E2ADA15DA5BC003B83D309BE5C1F4B1B1E98D72CB1536421C6C0B10182CpA3FG" TargetMode="External" /><Relationship Id="rId6" Type="http://schemas.openxmlformats.org/officeDocument/2006/relationships/hyperlink" Target="consultantplus://offline/ref=3E94ABAF9D18BF72601A4E2ADA15DA5BC30DBF393FC9B2C3A5E4BFEC852283057807116D0A1Bp13DG" TargetMode="External" /><Relationship Id="rId7" Type="http://schemas.openxmlformats.org/officeDocument/2006/relationships/hyperlink" Target="consultantplus://offline/ref=3E94ABAF9D18BF72601A4E2ADA15DA5BC003B83D309BE5C1F4B1B1E98D72CB1536421C690810p13BG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