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6325" w:rsidRPr="00FB08A2" w:rsidP="005563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Дело № 5-54-171/2026</w:t>
      </w:r>
    </w:p>
    <w:p w:rsidR="00556325" w:rsidRPr="00FB08A2" w:rsidP="0055632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91М</w:t>
      </w:r>
      <w:r w:rsidRPr="00FB08A2">
        <w:rPr>
          <w:rFonts w:ascii="Times New Roman" w:hAnsi="Times New Roman"/>
          <w:sz w:val="26"/>
          <w:szCs w:val="26"/>
          <w:lang w:val="en-US"/>
        </w:rPr>
        <w:t>S</w:t>
      </w:r>
      <w:r w:rsidRPr="00FB08A2">
        <w:rPr>
          <w:rFonts w:ascii="Times New Roman" w:hAnsi="Times New Roman"/>
          <w:sz w:val="26"/>
          <w:szCs w:val="26"/>
        </w:rPr>
        <w:t>0054-01-2026-001186-77</w:t>
      </w:r>
    </w:p>
    <w:p w:rsidR="00556325" w:rsidRPr="00FB08A2" w:rsidP="005563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56325" w:rsidRPr="00FB08A2" w:rsidP="005563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ПОСТАНОВЛЕНИЕ</w:t>
      </w:r>
    </w:p>
    <w:p w:rsidR="00A8435E" w:rsidRPr="00FB08A2" w:rsidP="00A843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FB08A2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</w:t>
      </w:r>
      <w:r w:rsidRPr="00FB08A2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FB08A2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A8435E" w:rsidRPr="00FB08A2" w:rsidP="00A843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FB08A2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FB08A2">
        <w:rPr>
          <w:rFonts w:ascii="Times New Roman" w:eastAsia="Times New Roman" w:hAnsi="Times New Roman"/>
          <w:iCs/>
          <w:lang w:val="en-US" w:eastAsia="ru-RU"/>
        </w:rPr>
        <w:t>mail</w:t>
      </w:r>
      <w:r w:rsidRPr="00FB08A2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FB08A2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FB08A2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FB08A2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A8435E" w:rsidRPr="00FB08A2" w:rsidP="005563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56325" w:rsidRPr="00FB08A2" w:rsidP="0055632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18 июня 2026 года                                            </w:t>
      </w:r>
      <w:r w:rsidRPr="00FB08A2" w:rsidR="00A8435E">
        <w:rPr>
          <w:rFonts w:ascii="Times New Roman" w:hAnsi="Times New Roman"/>
          <w:sz w:val="26"/>
          <w:szCs w:val="26"/>
        </w:rPr>
        <w:t xml:space="preserve">           </w:t>
      </w:r>
      <w:r w:rsidRPr="00FB08A2">
        <w:rPr>
          <w:rFonts w:ascii="Times New Roman" w:hAnsi="Times New Roman"/>
          <w:sz w:val="26"/>
          <w:szCs w:val="26"/>
        </w:rPr>
        <w:t xml:space="preserve"> пгт. Красногвардейское</w:t>
      </w:r>
    </w:p>
    <w:p w:rsidR="00556325" w:rsidRPr="00FB08A2" w:rsidP="0055632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Мировой судья судебного участка № 54 Красногвардейского судебного района Республики </w:t>
      </w:r>
      <w:r w:rsidRPr="00FB08A2">
        <w:rPr>
          <w:rFonts w:ascii="Times New Roman" w:hAnsi="Times New Roman"/>
          <w:sz w:val="26"/>
          <w:szCs w:val="26"/>
        </w:rPr>
        <w:t>Крым Чернецкая И.В., рассмотрев дело об административном правонарушении, предусмотренном ч. 3 ст. 14.16 КоАП Российской Федерации, в отношении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Индивидуального предпринимателя Муратова М.Р., </w:t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FB08A2">
        <w:rPr>
          <w:rFonts w:ascii="Times New Roman" w:hAnsi="Times New Roman"/>
          <w:sz w:val="26"/>
          <w:szCs w:val="26"/>
        </w:rPr>
        <w:t>,</w:t>
      </w:r>
    </w:p>
    <w:p w:rsidR="00556325" w:rsidRPr="00FB08A2" w:rsidP="0055632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установил: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Муратов М.Р., являясь индивидуальным предпринимателем, осуществил  деятельность по реализации алкогольной продукции, а именно пива, из нестационарного торгового объекта, в нарушение особых требован</w:t>
      </w:r>
      <w:r w:rsidRPr="00FB08A2">
        <w:rPr>
          <w:rFonts w:ascii="Times New Roman" w:hAnsi="Times New Roman"/>
          <w:sz w:val="26"/>
          <w:szCs w:val="26"/>
        </w:rPr>
        <w:t>ий и правил розничной продажи алкогольной и спиртосодержащей продукции, чем нарушила требования п. 9 ч. 2 ст. 16 Федерального закона № 171-ФЗ от 22.11.1995 года. Факт реализации  установлен 22.05.2026 года, нестационарный торговый объект – магазин «НАИМЕНОВАНИЕ</w:t>
      </w:r>
      <w:r w:rsidRPr="00FB08A2">
        <w:rPr>
          <w:rFonts w:ascii="Times New Roman" w:hAnsi="Times New Roman"/>
          <w:sz w:val="26"/>
          <w:szCs w:val="26"/>
        </w:rPr>
        <w:t>», расположен по адресу: АДРЕС</w:t>
      </w:r>
      <w:r w:rsidRPr="00FB08A2">
        <w:rPr>
          <w:rFonts w:ascii="Times New Roman" w:hAnsi="Times New Roman"/>
          <w:sz w:val="26"/>
          <w:szCs w:val="26"/>
        </w:rPr>
        <w:t>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В судебном заседании  Муратов М.Р., пояснил, что в действительности производил розничную продажу пива в нестационарном объекте, поскольк</w:t>
      </w:r>
      <w:r w:rsidRPr="00FB08A2">
        <w:rPr>
          <w:rFonts w:ascii="Times New Roman" w:hAnsi="Times New Roman"/>
          <w:sz w:val="26"/>
          <w:szCs w:val="26"/>
        </w:rPr>
        <w:t>у не знал, что нельзя реализовывать спиртосодержащую продукцию в нестационарных объектах.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Суд, выслушав Муратова М.Р., исследовав материалы дела об административном правонарушении, приходит к выводу о виновности Муратова М.Р. в совершении административного</w:t>
      </w:r>
      <w:r w:rsidRPr="00FB08A2">
        <w:rPr>
          <w:rFonts w:ascii="Times New Roman" w:hAnsi="Times New Roman"/>
          <w:sz w:val="26"/>
          <w:szCs w:val="26"/>
        </w:rPr>
        <w:t xml:space="preserve"> правонарушения, предусмотренного ч. 3 ст. 14.16 КоАП Российской Федерации.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Ответственность по ч. 3 ст. 14.16 КоАП РФ наступает за нарушение особых требований и правил розничной продажи алкогольной и спиртосодержащей продукции, за исключением случаев, пред</w:t>
      </w:r>
      <w:r w:rsidRPr="00FB08A2">
        <w:rPr>
          <w:rFonts w:ascii="Times New Roman" w:hAnsi="Times New Roman"/>
          <w:sz w:val="26"/>
          <w:szCs w:val="26"/>
        </w:rPr>
        <w:t xml:space="preserve">усмотренных частью 2 статьи 14.17.1 настоящего Кодекса. 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Статья 16 Федерального закона от 22.11.1995 года N 171-ФЗ "О государственном регулировании производства и оборота этилового спирта, алкогольной и спиртосодержащей продукции и об ограничении потреблен</w:t>
      </w:r>
      <w:r w:rsidRPr="00FB08A2">
        <w:rPr>
          <w:rFonts w:ascii="Times New Roman" w:hAnsi="Times New Roman"/>
          <w:sz w:val="26"/>
          <w:szCs w:val="26"/>
        </w:rPr>
        <w:t>ия (распития) алкогольной продукции" устанавливает особые требования к розничной продаже и потреблению (распитию) алкогольной продукции.</w:t>
      </w:r>
    </w:p>
    <w:p w:rsidR="00556325" w:rsidRPr="00FB08A2" w:rsidP="005563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Из </w:t>
      </w:r>
      <w:hyperlink r:id="rId5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пункта 2 статьи 16</w:t>
        </w:r>
      </w:hyperlink>
      <w:r w:rsidRPr="00FB08A2">
        <w:rPr>
          <w:rFonts w:ascii="Times New Roman" w:hAnsi="Times New Roman"/>
          <w:sz w:val="26"/>
          <w:szCs w:val="26"/>
        </w:rPr>
        <w:t xml:space="preserve"> Федерального закона от 22.11.1995 N 171-ФЗ "О государственном регулировании </w:t>
      </w:r>
      <w:r w:rsidRPr="00FB08A2">
        <w:rPr>
          <w:rFonts w:ascii="Times New Roman" w:hAnsi="Times New Roman"/>
          <w:sz w:val="26"/>
          <w:szCs w:val="26"/>
        </w:rPr>
        <w:t>производства и оборота этилового спирта, алкогольной и спиртосодержащей продукции и об ограничении потребления (распития) алкогольной продукции" следует, что розничная продажа алкогольной продукции и розничная продажа алкогольной продукции при оказании усл</w:t>
      </w:r>
      <w:r w:rsidRPr="00FB08A2">
        <w:rPr>
          <w:rFonts w:ascii="Times New Roman" w:hAnsi="Times New Roman"/>
          <w:sz w:val="26"/>
          <w:szCs w:val="26"/>
        </w:rPr>
        <w:t xml:space="preserve">уг общественного питания, за исключением случаев, указанных в </w:t>
      </w:r>
      <w:hyperlink r:id="rId6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пунктах 3</w:t>
        </w:r>
      </w:hyperlink>
      <w:r w:rsidRPr="00FB08A2">
        <w:rPr>
          <w:rFonts w:ascii="Times New Roman" w:hAnsi="Times New Roman"/>
          <w:sz w:val="26"/>
          <w:szCs w:val="26"/>
        </w:rPr>
        <w:t xml:space="preserve"> и </w:t>
      </w:r>
      <w:hyperlink r:id="rId7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6 данной статьи</w:t>
        </w:r>
      </w:hyperlink>
      <w:r w:rsidRPr="00FB08A2">
        <w:rPr>
          <w:rFonts w:ascii="Times New Roman" w:hAnsi="Times New Roman"/>
          <w:sz w:val="26"/>
          <w:szCs w:val="26"/>
        </w:rPr>
        <w:t>, не допускаются, в числе иного, в нестационарных торговых объектах, за исключением случаев, пред</w:t>
      </w:r>
      <w:r w:rsidRPr="00FB08A2">
        <w:rPr>
          <w:rFonts w:ascii="Times New Roman" w:hAnsi="Times New Roman"/>
          <w:sz w:val="26"/>
          <w:szCs w:val="26"/>
        </w:rPr>
        <w:t>усмотренных этим законом.</w:t>
      </w:r>
    </w:p>
    <w:p w:rsidR="00556325" w:rsidRPr="00FB08A2" w:rsidP="005563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В </w:t>
      </w:r>
      <w:hyperlink r:id="rId8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пункте 10 статьи 16</w:t>
        </w:r>
      </w:hyperlink>
      <w:r w:rsidRPr="00FB08A2">
        <w:rPr>
          <w:rFonts w:ascii="Times New Roman" w:hAnsi="Times New Roman"/>
          <w:sz w:val="26"/>
          <w:szCs w:val="26"/>
        </w:rPr>
        <w:t xml:space="preserve"> названного закона определено, что организации</w:t>
      </w:r>
      <w:r w:rsidRPr="00FB08A2">
        <w:rPr>
          <w:rFonts w:ascii="Times New Roman" w:hAnsi="Times New Roman"/>
          <w:sz w:val="26"/>
          <w:szCs w:val="26"/>
        </w:rPr>
        <w:t xml:space="preserve">, осуществляющие розничную продажу пива, пивных напитков, сидра, пуаре, медовухи, и индивидуальные предприниматели, осуществляющие розничную </w:t>
      </w:r>
      <w:r w:rsidRPr="00FB08A2">
        <w:rPr>
          <w:rFonts w:ascii="Times New Roman" w:hAnsi="Times New Roman"/>
          <w:sz w:val="26"/>
          <w:szCs w:val="26"/>
        </w:rPr>
        <w:t xml:space="preserve">продажу пива, пивных напитков, сидра, пуаре, медовухи, должны иметь для таких целей в собственности, хозяйственном </w:t>
      </w:r>
      <w:r w:rsidRPr="00FB08A2">
        <w:rPr>
          <w:rFonts w:ascii="Times New Roman" w:hAnsi="Times New Roman"/>
          <w:sz w:val="26"/>
          <w:szCs w:val="26"/>
        </w:rPr>
        <w:t>ведении, оперативном управлении или в аренде стационарные торговые объекты и складские помещения.</w:t>
      </w:r>
    </w:p>
    <w:p w:rsidR="00556325" w:rsidRPr="00FB08A2" w:rsidP="005563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hyperlink r:id="rId9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Пунктом 1 статьи 26</w:t>
        </w:r>
      </w:hyperlink>
      <w:r w:rsidRPr="00FB08A2">
        <w:rPr>
          <w:rFonts w:ascii="Times New Roman" w:hAnsi="Times New Roman"/>
          <w:sz w:val="26"/>
          <w:szCs w:val="26"/>
        </w:rPr>
        <w:t xml:space="preserve">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установлен</w:t>
      </w:r>
      <w:r w:rsidRPr="00FB08A2">
        <w:rPr>
          <w:rFonts w:ascii="Times New Roman" w:hAnsi="Times New Roman"/>
          <w:sz w:val="26"/>
          <w:szCs w:val="26"/>
        </w:rPr>
        <w:t xml:space="preserve">о, что в области производства и оборота этилового спирта, алкогольной и спиртосодержащей продукции запрещаются розничная продажа алкогольной продукции с нарушением требований </w:t>
      </w:r>
      <w:hyperlink r:id="rId10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статьи 16</w:t>
        </w:r>
      </w:hyperlink>
      <w:r w:rsidRPr="00FB08A2">
        <w:rPr>
          <w:rFonts w:ascii="Times New Roman" w:hAnsi="Times New Roman"/>
          <w:sz w:val="26"/>
          <w:szCs w:val="26"/>
        </w:rPr>
        <w:t xml:space="preserve"> этого закона.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 Пунктом 5 статьи 2 Федерального закона от 28.12.2009 года  N 381-ФЗ "Об основах государственного регулирования торговой деятельности в Российской Фед</w:t>
      </w:r>
      <w:r w:rsidRPr="00FB08A2">
        <w:rPr>
          <w:rFonts w:ascii="Times New Roman" w:hAnsi="Times New Roman"/>
          <w:sz w:val="26"/>
          <w:szCs w:val="26"/>
        </w:rPr>
        <w:t>ерации" определено понятие стационарного торгового объекта, как торгового объекта, представляющего собой здание или часть здания, строение или часть строения, прочно связанные фундаментом такого здания, строения с землей и присоединенные к сетям инженерно-</w:t>
      </w:r>
      <w:r w:rsidRPr="00FB08A2">
        <w:rPr>
          <w:rFonts w:ascii="Times New Roman" w:hAnsi="Times New Roman"/>
          <w:sz w:val="26"/>
          <w:szCs w:val="26"/>
        </w:rPr>
        <w:t>технического обеспечения.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Согласно п. 6 ст. 2 указанного Федерального закона, 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</w:t>
      </w:r>
      <w:r w:rsidRPr="00FB08A2">
        <w:rPr>
          <w:rFonts w:ascii="Times New Roman" w:hAnsi="Times New Roman"/>
          <w:sz w:val="26"/>
          <w:szCs w:val="26"/>
        </w:rPr>
        <w:t xml:space="preserve">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Нарушение правил розничной продажи алкогольной и спиртосодержащей продукции образует состав административно</w:t>
      </w:r>
      <w:r w:rsidRPr="00FB08A2">
        <w:rPr>
          <w:rFonts w:ascii="Times New Roman" w:hAnsi="Times New Roman"/>
          <w:sz w:val="26"/>
          <w:szCs w:val="26"/>
        </w:rPr>
        <w:t>го правонарушения, предусмотренного ч. 3 ст. 14.16 КоАП РФ.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Вина Муратова М.Р. в совершении административного правонарушения, предусмотренного ч. 3 ст. 14.16 КоАП РФ, подтверждается письменными доказательствами, имеющимися в материалах дела: протоколом об </w:t>
      </w:r>
      <w:r w:rsidRPr="00FB08A2">
        <w:rPr>
          <w:rFonts w:ascii="Times New Roman" w:hAnsi="Times New Roman"/>
          <w:sz w:val="26"/>
          <w:szCs w:val="26"/>
        </w:rPr>
        <w:t xml:space="preserve">административном правонарушении серии  8201 № 357522 от 22.05.2026 года, протоколом осмотра места совершения административного правонарушения, фототаблицей; протоколом изъятия вещей и документов серии 8208 № 002782 от 22.05.2026 года; сохранной распиской; </w:t>
      </w:r>
      <w:r w:rsidRPr="00FB08A2" w:rsidR="00FE4D54">
        <w:rPr>
          <w:rFonts w:ascii="Times New Roman" w:hAnsi="Times New Roman"/>
          <w:sz w:val="26"/>
          <w:szCs w:val="26"/>
        </w:rPr>
        <w:t>письменными объяснениями очевидцев, копией свидетельства о постановке на учет; ЕГРИП, копией договора пользования земельным участком; схемой размещения нестационарных объектов, накладными на товар; товаро-транспортными накладными, а также показаниями Муратова М.Р.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11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FB08A2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12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FB08A2">
        <w:rPr>
          <w:rFonts w:ascii="Times New Roman" w:hAnsi="Times New Roman"/>
          <w:sz w:val="26"/>
          <w:szCs w:val="26"/>
        </w:rPr>
        <w:t xml:space="preserve"> КоАП РФ и </w:t>
      </w:r>
      <w:hyperlink r:id="rId13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FB08A2">
        <w:rPr>
          <w:rFonts w:ascii="Times New Roman" w:hAnsi="Times New Roman"/>
          <w:sz w:val="26"/>
          <w:szCs w:val="26"/>
        </w:rPr>
        <w:t xml:space="preserve"> Конституции РФ, </w:t>
      </w:r>
      <w:r w:rsidRPr="00FB08A2" w:rsidR="00FE4D54">
        <w:rPr>
          <w:rFonts w:ascii="Times New Roman" w:hAnsi="Times New Roman"/>
          <w:sz w:val="26"/>
          <w:szCs w:val="26"/>
        </w:rPr>
        <w:t>Муратову М.Р</w:t>
      </w:r>
      <w:r w:rsidRPr="00FB08A2">
        <w:rPr>
          <w:rFonts w:ascii="Times New Roman" w:hAnsi="Times New Roman"/>
          <w:sz w:val="26"/>
          <w:szCs w:val="26"/>
        </w:rPr>
        <w:t xml:space="preserve">. разъяснены. 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</w:t>
      </w:r>
      <w:r w:rsidRPr="00FB08A2">
        <w:rPr>
          <w:rFonts w:ascii="Times New Roman" w:hAnsi="Times New Roman"/>
          <w:sz w:val="26"/>
          <w:szCs w:val="26"/>
        </w:rPr>
        <w:t xml:space="preserve"> вины </w:t>
      </w:r>
      <w:r w:rsidRPr="00FB08A2" w:rsidR="00FE4D54">
        <w:rPr>
          <w:rFonts w:ascii="Times New Roman" w:hAnsi="Times New Roman"/>
          <w:sz w:val="26"/>
          <w:szCs w:val="26"/>
        </w:rPr>
        <w:t>Муратова М.Р</w:t>
      </w:r>
      <w:r w:rsidRPr="00FB08A2">
        <w:rPr>
          <w:rFonts w:ascii="Times New Roman" w:hAnsi="Times New Roman"/>
          <w:sz w:val="26"/>
          <w:szCs w:val="26"/>
        </w:rPr>
        <w:t>. в совершении административного правонарушения, предусмотренного ч. 3 ст. 14.16 КоАП РФ.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FB08A2" w:rsidR="00FE4D54">
        <w:rPr>
          <w:rFonts w:ascii="Times New Roman" w:hAnsi="Times New Roman"/>
          <w:sz w:val="26"/>
          <w:szCs w:val="26"/>
        </w:rPr>
        <w:t>Муратова М.Р</w:t>
      </w:r>
      <w:r w:rsidRPr="00FB08A2">
        <w:rPr>
          <w:rFonts w:ascii="Times New Roman" w:hAnsi="Times New Roman"/>
          <w:sz w:val="26"/>
          <w:szCs w:val="26"/>
        </w:rPr>
        <w:t>.  в совершении административного правонарушения, предусмотренного ч. 3 ст. 14.16 КоАП РФ, доказ</w:t>
      </w:r>
      <w:r w:rsidRPr="00FB08A2">
        <w:rPr>
          <w:rFonts w:ascii="Times New Roman" w:hAnsi="Times New Roman"/>
          <w:sz w:val="26"/>
          <w:szCs w:val="26"/>
        </w:rPr>
        <w:t xml:space="preserve">ана и нашла свое подтверждение в ходе производства по делу об административном правонарушении. 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 Действия </w:t>
      </w:r>
      <w:r w:rsidRPr="00FB08A2" w:rsidR="00FE4D54">
        <w:rPr>
          <w:rFonts w:ascii="Times New Roman" w:hAnsi="Times New Roman"/>
          <w:sz w:val="26"/>
          <w:szCs w:val="26"/>
        </w:rPr>
        <w:t>Муратова М.Р</w:t>
      </w:r>
      <w:r w:rsidRPr="00FB08A2">
        <w:rPr>
          <w:rFonts w:ascii="Times New Roman" w:hAnsi="Times New Roman"/>
          <w:sz w:val="26"/>
          <w:szCs w:val="26"/>
        </w:rPr>
        <w:t xml:space="preserve">.   правильно квалифицированы по ч. 3 ст. 14.16  КоАП РФ, </w:t>
      </w:r>
      <w:r w:rsidRPr="00FB08A2">
        <w:rPr>
          <w:rFonts w:ascii="Times New Roman" w:hAnsi="Times New Roman"/>
          <w:sz w:val="26"/>
          <w:szCs w:val="26"/>
          <w:shd w:val="clear" w:color="auto" w:fill="FFFFFF"/>
        </w:rPr>
        <w:t>как нарушение </w:t>
      </w:r>
      <w:r w:rsidRPr="00FB08A2">
        <w:rPr>
          <w:rFonts w:ascii="Times New Roman" w:hAnsi="Times New Roman"/>
          <w:sz w:val="26"/>
          <w:szCs w:val="26"/>
        </w:rPr>
        <w:t>особых требований и правил</w:t>
      </w:r>
      <w:r w:rsidRPr="00FB08A2">
        <w:rPr>
          <w:rFonts w:ascii="Times New Roman" w:hAnsi="Times New Roman"/>
          <w:sz w:val="26"/>
          <w:szCs w:val="26"/>
          <w:shd w:val="clear" w:color="auto" w:fill="FFFFFF"/>
        </w:rPr>
        <w:t> розничной продажи алкогольной и спиртос</w:t>
      </w:r>
      <w:r w:rsidRPr="00FB08A2">
        <w:rPr>
          <w:rFonts w:ascii="Times New Roman" w:hAnsi="Times New Roman"/>
          <w:sz w:val="26"/>
          <w:szCs w:val="26"/>
          <w:shd w:val="clear" w:color="auto" w:fill="FFFFFF"/>
        </w:rPr>
        <w:t>одержащей продукции, за исключением случаев, предусмотренных </w:t>
      </w:r>
      <w:hyperlink r:id="rId14" w:anchor="dst7946" w:history="1">
        <w:r w:rsidRPr="00FB08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частью 2 статьи 14.17.1</w:t>
        </w:r>
      </w:hyperlink>
      <w:r w:rsidRPr="00FB08A2">
        <w:rPr>
          <w:rFonts w:ascii="Times New Roman" w:hAnsi="Times New Roman"/>
          <w:sz w:val="26"/>
          <w:szCs w:val="26"/>
          <w:shd w:val="clear" w:color="auto" w:fill="FFFFFF"/>
        </w:rPr>
        <w:t> настоящего Кодекса</w:t>
      </w:r>
      <w:r w:rsidRPr="00FB08A2">
        <w:rPr>
          <w:rFonts w:ascii="Times New Roman" w:hAnsi="Times New Roman"/>
          <w:sz w:val="26"/>
          <w:szCs w:val="26"/>
        </w:rPr>
        <w:t>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В соответствии с ч. 2 ст. 4</w:t>
      </w:r>
      <w:r w:rsidRPr="00FB08A2">
        <w:rPr>
          <w:rFonts w:ascii="Times New Roman" w:hAnsi="Times New Roman"/>
          <w:sz w:val="26"/>
          <w:szCs w:val="26"/>
        </w:rPr>
        <w:t xml:space="preserve">.1 КоАП РФ, учитывая характер совершенного административного правонарушения, личность виновного, смягчающее </w:t>
      </w:r>
      <w:r w:rsidRPr="00FB08A2">
        <w:rPr>
          <w:rFonts w:ascii="Times New Roman" w:hAnsi="Times New Roman"/>
          <w:sz w:val="26"/>
          <w:szCs w:val="26"/>
        </w:rPr>
        <w:t>обстоятельство в виде раскаяния лица, совершившего административное правонарушение, отсутствие обстоятельств, которые отягчают административную отве</w:t>
      </w:r>
      <w:r w:rsidRPr="00FB08A2">
        <w:rPr>
          <w:rFonts w:ascii="Times New Roman" w:hAnsi="Times New Roman"/>
          <w:sz w:val="26"/>
          <w:szCs w:val="26"/>
        </w:rPr>
        <w:t xml:space="preserve">тственность </w:t>
      </w:r>
      <w:r w:rsidRPr="00FB08A2" w:rsidR="00FE4D54">
        <w:rPr>
          <w:rFonts w:ascii="Times New Roman" w:hAnsi="Times New Roman"/>
          <w:sz w:val="26"/>
          <w:szCs w:val="26"/>
        </w:rPr>
        <w:t>Муратова М.Р</w:t>
      </w:r>
      <w:r w:rsidRPr="00FB08A2">
        <w:rPr>
          <w:rFonts w:ascii="Times New Roman" w:hAnsi="Times New Roman"/>
          <w:sz w:val="26"/>
          <w:szCs w:val="26"/>
        </w:rPr>
        <w:t xml:space="preserve">., судья считает необходимым подвергнуть административному наказанию в пределах санкции ч. 3 ст. 14.16 КоАП РФ в виде штрафа в размере 20000 руб. 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Руководствуясь статьями 4.1, 14.16, 26.1, 26.2, 26.11, 29.9, 29.10 КоАП РФ, </w:t>
      </w:r>
    </w:p>
    <w:p w:rsidR="00556325" w:rsidRPr="00FB08A2" w:rsidP="00556325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постанов</w:t>
      </w:r>
      <w:r w:rsidRPr="00FB08A2">
        <w:rPr>
          <w:rFonts w:ascii="Times New Roman" w:hAnsi="Times New Roman"/>
          <w:sz w:val="26"/>
          <w:szCs w:val="26"/>
        </w:rPr>
        <w:t>ил:</w:t>
      </w:r>
    </w:p>
    <w:p w:rsidR="00556325" w:rsidRPr="00FB08A2" w:rsidP="0055632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 xml:space="preserve">Индивидуального предпринимателя </w:t>
      </w:r>
      <w:r w:rsidRPr="00FB08A2" w:rsidR="00FE4D54">
        <w:rPr>
          <w:rFonts w:ascii="Times New Roman" w:hAnsi="Times New Roman"/>
          <w:sz w:val="26"/>
          <w:szCs w:val="26"/>
        </w:rPr>
        <w:t xml:space="preserve">Муратова </w:t>
      </w:r>
      <w:r w:rsidRPr="00FB08A2">
        <w:rPr>
          <w:rFonts w:ascii="Times New Roman" w:hAnsi="Times New Roman"/>
          <w:sz w:val="26"/>
          <w:szCs w:val="26"/>
        </w:rPr>
        <w:t>М.Р., ДАТА</w:t>
      </w:r>
      <w:r w:rsidRPr="00FB08A2" w:rsidR="00FE4D54">
        <w:rPr>
          <w:rFonts w:ascii="Times New Roman" w:hAnsi="Times New Roman"/>
          <w:sz w:val="26"/>
          <w:szCs w:val="26"/>
        </w:rPr>
        <w:t xml:space="preserve"> года рождения</w:t>
      </w:r>
      <w:r w:rsidRPr="00FB08A2">
        <w:rPr>
          <w:rFonts w:ascii="Times New Roman" w:hAnsi="Times New Roman"/>
          <w:sz w:val="26"/>
          <w:szCs w:val="26"/>
        </w:rPr>
        <w:t>, признать виновным в совершении административного правонарушения, предусмотренного ч. 3 ст. 14.16 КоАП Российской Федерации, и назначить ему наказание в виде админист</w:t>
      </w:r>
      <w:r w:rsidRPr="00FB08A2">
        <w:rPr>
          <w:rFonts w:ascii="Times New Roman" w:hAnsi="Times New Roman"/>
          <w:sz w:val="26"/>
          <w:szCs w:val="26"/>
        </w:rPr>
        <w:t>ративного штрафа в размере 20000 (двадцать тысяч) рублей</w:t>
      </w:r>
      <w:r w:rsidRPr="00FB08A2" w:rsidR="00FE4D54">
        <w:rPr>
          <w:rFonts w:ascii="Times New Roman" w:hAnsi="Times New Roman"/>
          <w:sz w:val="26"/>
          <w:szCs w:val="26"/>
        </w:rPr>
        <w:t>, без конфискации</w:t>
      </w:r>
      <w:r w:rsidRPr="00FB08A2">
        <w:rPr>
          <w:rFonts w:ascii="Times New Roman" w:hAnsi="Times New Roman"/>
          <w:sz w:val="26"/>
          <w:szCs w:val="26"/>
        </w:rPr>
        <w:t>.</w:t>
      </w:r>
    </w:p>
    <w:p w:rsidR="00556325" w:rsidRPr="00FB08A2" w:rsidP="0055632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Штраф подлежит оплате по следующим реквизитам: РЕКВИЗИТЫ</w:t>
      </w:r>
      <w:r w:rsidRPr="00FB08A2">
        <w:rPr>
          <w:rFonts w:ascii="Times New Roman" w:hAnsi="Times New Roman"/>
          <w:sz w:val="26"/>
          <w:szCs w:val="26"/>
        </w:rPr>
        <w:t>.</w:t>
      </w:r>
    </w:p>
    <w:p w:rsidR="00A8435E" w:rsidRPr="00FB08A2" w:rsidP="00A843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Разъяснить л</w:t>
      </w:r>
      <w:r w:rsidRPr="00FB08A2">
        <w:rPr>
          <w:rFonts w:ascii="Times New Roman" w:hAnsi="Times New Roman"/>
          <w:sz w:val="26"/>
          <w:szCs w:val="26"/>
        </w:rPr>
        <w:t xml:space="preserve">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FB08A2">
        <w:rPr>
          <w:rFonts w:ascii="Times New Roman" w:hAnsi="Times New Roman"/>
          <w:b/>
          <w:sz w:val="26"/>
          <w:szCs w:val="26"/>
        </w:rPr>
        <w:t>не позднее шестидесяти дне</w:t>
      </w:r>
      <w:r w:rsidRPr="00FB08A2">
        <w:rPr>
          <w:rFonts w:ascii="Times New Roman" w:hAnsi="Times New Roman"/>
          <w:b/>
          <w:sz w:val="26"/>
          <w:szCs w:val="26"/>
        </w:rPr>
        <w:t>й</w:t>
      </w:r>
      <w:r w:rsidRPr="00FB08A2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</w:t>
      </w:r>
      <w:r w:rsidRPr="00FB08A2">
        <w:rPr>
          <w:rFonts w:ascii="Times New Roman" w:hAnsi="Times New Roman"/>
          <w:sz w:val="26"/>
          <w:szCs w:val="26"/>
        </w:rPr>
        <w:t>ей 31.5 настоящего Кодекса.</w:t>
      </w:r>
    </w:p>
    <w:p w:rsidR="00A8435E" w:rsidRPr="00FB08A2" w:rsidP="00A8435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b/>
          <w:sz w:val="26"/>
          <w:szCs w:val="26"/>
        </w:rPr>
        <w:t>Копию документа</w:t>
      </w:r>
      <w:r w:rsidRPr="00FB08A2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FB08A2">
        <w:rPr>
          <w:rFonts w:ascii="Times New Roman" w:hAnsi="Times New Roman"/>
          <w:b/>
          <w:sz w:val="26"/>
          <w:szCs w:val="26"/>
        </w:rPr>
        <w:t>необходимо</w:t>
      </w:r>
      <w:r w:rsidRPr="00FB08A2">
        <w:rPr>
          <w:rFonts w:ascii="Times New Roman" w:hAnsi="Times New Roman"/>
          <w:sz w:val="26"/>
          <w:szCs w:val="26"/>
        </w:rPr>
        <w:t xml:space="preserve"> </w:t>
      </w:r>
      <w:r w:rsidRPr="00FB08A2">
        <w:rPr>
          <w:rFonts w:ascii="Times New Roman" w:hAnsi="Times New Roman"/>
          <w:b/>
          <w:sz w:val="26"/>
          <w:szCs w:val="26"/>
        </w:rPr>
        <w:t xml:space="preserve">представить мировому судье судебного </w:t>
      </w:r>
      <w:r w:rsidRPr="00FB08A2">
        <w:rPr>
          <w:rFonts w:ascii="Times New Roman" w:hAnsi="Times New Roman"/>
          <w:b/>
          <w:sz w:val="26"/>
          <w:szCs w:val="26"/>
        </w:rPr>
        <w:t>участка № 54</w:t>
      </w:r>
      <w:r w:rsidRPr="00FB08A2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A8435E" w:rsidRPr="00FB08A2" w:rsidP="00A843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</w:t>
      </w:r>
      <w:r w:rsidRPr="00FB08A2">
        <w:rPr>
          <w:rFonts w:ascii="Times New Roman" w:hAnsi="Times New Roman"/>
          <w:sz w:val="26"/>
          <w:szCs w:val="26"/>
        </w:rPr>
        <w:t xml:space="preserve">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</w:t>
      </w:r>
      <w:r w:rsidRPr="00FB08A2">
        <w:rPr>
          <w:rFonts w:ascii="Times New Roman" w:hAnsi="Times New Roman"/>
          <w:sz w:val="26"/>
          <w:szCs w:val="26"/>
        </w:rPr>
        <w:t>срок до пятидесяти часов.</w:t>
      </w:r>
    </w:p>
    <w:p w:rsidR="00A8435E" w:rsidRPr="00FB08A2" w:rsidP="00A8435E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FB08A2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постанов</w:t>
      </w:r>
      <w:r w:rsidRPr="00FB08A2">
        <w:rPr>
          <w:rFonts w:ascii="Times New Roman" w:hAnsi="Times New Roman"/>
          <w:sz w:val="26"/>
          <w:szCs w:val="26"/>
        </w:rPr>
        <w:t>ления</w:t>
      </w:r>
      <w:r w:rsidRPr="00FB08A2">
        <w:rPr>
          <w:rFonts w:ascii="Times New Roman" w:hAnsi="Times New Roman"/>
          <w:i/>
          <w:sz w:val="26"/>
          <w:szCs w:val="26"/>
        </w:rPr>
        <w:t>.</w:t>
      </w:r>
    </w:p>
    <w:p w:rsidR="00A8435E" w:rsidRPr="00FB08A2" w:rsidP="00A8435E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A8435E" w:rsidRPr="00FB08A2" w:rsidP="00A8435E">
      <w:pPr>
        <w:spacing w:after="0" w:line="240" w:lineRule="auto"/>
        <w:ind w:firstLine="708"/>
        <w:jc w:val="both"/>
        <w:rPr>
          <w:sz w:val="26"/>
          <w:szCs w:val="26"/>
        </w:rPr>
      </w:pP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B08A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427592" w:rsidRPr="00FB08A2" w:rsidP="00A8435E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Sect="00A8435E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91"/>
    <w:rsid w:val="00427592"/>
    <w:rsid w:val="00487A91"/>
    <w:rsid w:val="00556325"/>
    <w:rsid w:val="006720BC"/>
    <w:rsid w:val="00A8435E"/>
    <w:rsid w:val="00FB08A2"/>
    <w:rsid w:val="00FE4D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32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6325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84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843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7760BC2258F482FD623396E79B32B3C91F95F3CB666AFDE749FCF056D7EDC19731A28B63104494FAEEAB0B0033A6B90C2699FEB4447817C77CGFI" TargetMode="External" /><Relationship Id="rId11" Type="http://schemas.openxmlformats.org/officeDocument/2006/relationships/hyperlink" Target="consultantplus://offline/ref=3E94ABAF9D18BF72601A4E2ADA15DA5BC003B83D309BE5C1F4B1B1E98D72CB1536421C6C0B101E24pA35G" TargetMode="External" /><Relationship Id="rId12" Type="http://schemas.openxmlformats.org/officeDocument/2006/relationships/hyperlink" Target="consultantplus://offline/ref=3E94ABAF9D18BF72601A4E2ADA15DA5BC003B83D309BE5C1F4B1B1E98D72CB1536421C6C0B10182CpA3FG" TargetMode="External" /><Relationship Id="rId13" Type="http://schemas.openxmlformats.org/officeDocument/2006/relationships/hyperlink" Target="consultantplus://offline/ref=3E94ABAF9D18BF72601A4E2ADA15DA5BC30DBF393FC9B2C3A5E4BFEC852283057807116D0A1Bp13DG" TargetMode="External" /><Relationship Id="rId14" Type="http://schemas.openxmlformats.org/officeDocument/2006/relationships/hyperlink" Target="http://www.consultant.ru/document/cons_doc_LAW_34661/937fa1eed3a74875bc781faddcb0af4162d3cee7/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7760BC2258F482FD623396E79B32B3C91F95F3CB666AFDE749FCF056D7EDC19731A28B63104494FAEAAB0B0033A6B90C2699FEB4447817C77CGFI" TargetMode="External" /><Relationship Id="rId6" Type="http://schemas.openxmlformats.org/officeDocument/2006/relationships/hyperlink" Target="consultantplus://offline/ref=7760BC2258F482FD623396E79B32B3C91F95F3CB666AFDE749FCF056D7EDC19731A28B63104494FFE9AB0B0033A6B90C2699FEB4447817C77CGFI" TargetMode="External" /><Relationship Id="rId7" Type="http://schemas.openxmlformats.org/officeDocument/2006/relationships/hyperlink" Target="consultantplus://offline/ref=7760BC2258F482FD623396E79B32B3C91F95F3CB666AFDE749FCF056D7EDC19731A28B63104494FEE5AB0B0033A6B90C2699FEB4447817C77CGFI" TargetMode="External" /><Relationship Id="rId8" Type="http://schemas.openxmlformats.org/officeDocument/2006/relationships/hyperlink" Target="consultantplus://offline/ref=7760BC2258F482FD623396E79B32B3C91F95F3CB666AFDE749FCF056D7EDC19731A28B63104494FCE8AB0B0033A6B90C2699FEB4447817C77CGFI" TargetMode="External" /><Relationship Id="rId9" Type="http://schemas.openxmlformats.org/officeDocument/2006/relationships/hyperlink" Target="consultantplus://offline/ref=7760BC2258F482FD623396E79B32B3C91F95F3CB666AFDE749FCF056D7EDC19731A28B6310449EFCE4AB0B0033A6B90C2699FEB4447817C77CGFI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