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5-54-192/2020</w:t>
      </w:r>
    </w:p>
    <w:p>
      <w:pPr>
        <w:keepNext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91RS0011-01-20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2860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left="1" w:firstLine="708"/>
        <w:jc w:val="both"/>
        <w:rPr>
          <w:sz w:val="28"/>
          <w:szCs w:val="28"/>
        </w:rPr>
      </w:pPr>
    </w:p>
    <w:p>
      <w:pPr>
        <w:spacing w:before="0" w:after="0"/>
        <w:ind w:left="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постановление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№54 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Рак Елены Николевны,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Российской Федерации, зарегистрированной по адресу: </w:t>
      </w:r>
      <w:r>
        <w:rPr>
          <w:rStyle w:val="cat-Addressgrp-1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и проживающей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ст. 6.</w:t>
      </w:r>
      <w:r>
        <w:rPr>
          <w:rFonts w:ascii="Times New Roman" w:eastAsia="Times New Roman" w:hAnsi="Times New Roman" w:cs="Times New Roman"/>
          <w:sz w:val="27"/>
          <w:szCs w:val="27"/>
        </w:rPr>
        <w:t>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Рак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около дома №84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конфликта, возникшего между </w:t>
      </w:r>
      <w:r>
        <w:rPr>
          <w:rFonts w:ascii="Times New Roman" w:eastAsia="Times New Roman" w:hAnsi="Times New Roman" w:cs="Times New Roman"/>
          <w:sz w:val="27"/>
          <w:szCs w:val="27"/>
        </w:rPr>
        <w:t>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Митюра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последней телесные повреждения, а именно: нанес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два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область правого запястья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 левого локтя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физическую боль,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акта медицинского освидетельствования №278 от 02.07.2019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Рак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УУП ОУУП и ПДН ОМВД России по Красногвардейскому району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Рак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нанесения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Митюра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потерпевшая ее оговаривает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Митюра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в суде пояснила, что с Рак Е.Н.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 девичестве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Розбицкая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соседями по участку в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у них длительные неприязненные отношения.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01.07.2019 между ними возник конфликт из-за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пасутся их коровы, в ходе конфликта Рак Е.Н. нанесла ей два удара палкой – черенком от лопаты, </w:t>
      </w:r>
      <w:r>
        <w:rPr>
          <w:rFonts w:ascii="Times New Roman" w:eastAsia="Times New Roman" w:hAnsi="Times New Roman" w:cs="Times New Roman"/>
          <w:sz w:val="28"/>
          <w:szCs w:val="28"/>
        </w:rPr>
        <w:t>по рукам, так как потерпевшая закрывала руками голову, от чего она испытала сильную физическую боль.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Рак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216903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Митюра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данными ею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а также </w:t>
      </w:r>
      <w:r>
        <w:rPr>
          <w:rFonts w:ascii="Times New Roman" w:eastAsia="Times New Roman" w:hAnsi="Times New Roman" w:cs="Times New Roman"/>
          <w:sz w:val="27"/>
          <w:szCs w:val="27"/>
        </w:rPr>
        <w:t>письменными объяснениями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Росстригиной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И.Б. от 01.07.2019, которая пояснила, что видела, как Рак Е.Н. (</w:t>
      </w:r>
      <w:r>
        <w:rPr>
          <w:rFonts w:ascii="Times New Roman" w:eastAsia="Times New Roman" w:hAnsi="Times New Roman" w:cs="Times New Roman"/>
          <w:sz w:val="27"/>
          <w:szCs w:val="27"/>
        </w:rPr>
        <w:t>Розбицкая</w:t>
      </w:r>
      <w:r>
        <w:rPr>
          <w:rFonts w:ascii="Times New Roman" w:eastAsia="Times New Roman" w:hAnsi="Times New Roman" w:cs="Times New Roman"/>
          <w:sz w:val="27"/>
          <w:szCs w:val="27"/>
        </w:rPr>
        <w:t>) держа в руке деревянную палку «</w:t>
      </w:r>
      <w:r>
        <w:rPr>
          <w:rFonts w:ascii="Times New Roman" w:eastAsia="Times New Roman" w:hAnsi="Times New Roman" w:cs="Times New Roman"/>
          <w:sz w:val="27"/>
          <w:szCs w:val="27"/>
        </w:rPr>
        <w:t>держак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лопаты» стала наносить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удары по </w:t>
      </w:r>
      <w:r>
        <w:rPr>
          <w:rFonts w:ascii="Times New Roman" w:eastAsia="Times New Roman" w:hAnsi="Times New Roman" w:cs="Times New Roman"/>
          <w:sz w:val="27"/>
          <w:szCs w:val="27"/>
        </w:rPr>
        <w:t>Митюре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ударила дважды по рукам, после криков свидетеля Рак Е.Н. </w:t>
      </w:r>
      <w:r>
        <w:rPr>
          <w:rFonts w:ascii="Times New Roman" w:eastAsia="Times New Roman" w:hAnsi="Times New Roman" w:cs="Times New Roman"/>
          <w:sz w:val="27"/>
          <w:szCs w:val="27"/>
        </w:rPr>
        <w:t>прекратила наносить удары и ушла домой.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видетел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суду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приехал по вызову </w:t>
      </w:r>
      <w:r>
        <w:rPr>
          <w:rFonts w:ascii="Times New Roman" w:eastAsia="Times New Roman" w:hAnsi="Times New Roman" w:cs="Times New Roman"/>
          <w:sz w:val="28"/>
          <w:szCs w:val="28"/>
        </w:rPr>
        <w:t>Митюра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которая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Рак Е.Н.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конфликта оскорбляла ее нецензурной бранью и </w:t>
      </w:r>
      <w:r>
        <w:rPr>
          <w:rFonts w:ascii="Times New Roman" w:eastAsia="Times New Roman" w:hAnsi="Times New Roman" w:cs="Times New Roman"/>
          <w:sz w:val="28"/>
          <w:szCs w:val="28"/>
        </w:rPr>
        <w:t>нанесла ей два удара палкой, по рукам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этом испытывала физическую боль,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пояснил, что при разговоре с Рак Е.Н. последняя признала факт нанесения телесных повреждений </w:t>
      </w:r>
      <w:r>
        <w:rPr>
          <w:rFonts w:ascii="Times New Roman" w:eastAsia="Times New Roman" w:hAnsi="Times New Roman" w:cs="Times New Roman"/>
          <w:sz w:val="27"/>
          <w:szCs w:val="27"/>
        </w:rPr>
        <w:t>Митюре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Д., в подтверждение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содержащую признательные показания Рак Е.Н. в совершении инкриминируемого ей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sz w:val="28"/>
          <w:szCs w:val="28"/>
        </w:rPr>
        <w:t>Участковы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ОУУП и ПДН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капитан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при исполнении своих служебных обязанностей</w:t>
      </w:r>
      <w:r>
        <w:rPr>
          <w:rFonts w:ascii="Times New Roman" w:eastAsia="Times New Roman" w:hAnsi="Times New Roman" w:cs="Times New Roman"/>
          <w:sz w:val="27"/>
          <w:szCs w:val="27"/>
        </w:rPr>
        <w:t>, оснований сомневаться в его объективности и беспристрастности не имеется; каких-либо данных свидетельствующих о предвзятости должностного лица, его неприязни к Рак Е.Н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материалах дела не имеется и судом установлено не было.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Рак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Митюра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>Рак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6.1.1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установленной и доказанной, и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этим считает необходимым отказать </w:t>
      </w:r>
      <w:r>
        <w:rPr>
          <w:rFonts w:ascii="Times New Roman" w:eastAsia="Times New Roman" w:hAnsi="Times New Roman" w:cs="Times New Roman"/>
          <w:sz w:val="28"/>
          <w:szCs w:val="28"/>
        </w:rPr>
        <w:t>Рак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вызове в суд и допросе в качестве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Лечуха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явка указанного свидетеля в судебное заседание не обеспечена, 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показали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Участковый уполномоченный полиции ОУУП и ПДН ОМВД России по красногвардейскому району </w:t>
      </w:r>
      <w:r>
        <w:rPr>
          <w:rStyle w:val="cat-FIOgrp-16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Митюра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Лечуха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очевидцем произошедших событий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допроса в качестве свидетеля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Лечуха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не усматриваются.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Рак Е.Н.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Рак Е.Н.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Рак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статьями 4.1, 6.1.1, 26.1, 26.2, 26.11, 29.9, 29.10 КоАП РФ, суд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Рак Елену Никол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евну, </w:t>
      </w:r>
      <w:r>
        <w:rPr>
          <w:rStyle w:val="cat-ExternalSystemDefinedgrp-35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6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(пять тысяч)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82811601063010101140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9102013284, КПП 910201001, ОКТМО 35620000, (постановление № 5-54-192/2020).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0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ExternalSystemDefinedgrp-35rplc-60">
    <w:name w:val="cat-ExternalSystemDefined grp-35 rplc-60"/>
    <w:basedOn w:val="DefaultParagraphFont"/>
  </w:style>
  <w:style w:type="character" w:customStyle="1" w:styleId="cat-PassportDatagrp-25rplc-61">
    <w:name w:val="cat-PassportData grp-25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