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Дело № 5-54-</w:t>
      </w:r>
      <w:r>
        <w:rPr>
          <w:rFonts w:ascii="Times New Roman" w:eastAsia="Times New Roman" w:hAnsi="Times New Roman" w:cs="Times New Roman"/>
          <w:sz w:val="27"/>
          <w:szCs w:val="27"/>
        </w:rPr>
        <w:t>20</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/2020</w:t>
      </w:r>
    </w:p>
    <w:p>
      <w:pPr>
        <w:spacing w:before="0" w:after="0"/>
        <w:jc w:val="right"/>
        <w:rPr>
          <w:sz w:val="27"/>
          <w:szCs w:val="27"/>
        </w:rPr>
      </w:pPr>
      <w:r>
        <w:rPr>
          <w:rFonts w:ascii="Times New Roman" w:eastAsia="Times New Roman" w:hAnsi="Times New Roman" w:cs="Times New Roman"/>
          <w:sz w:val="27"/>
          <w:szCs w:val="27"/>
        </w:rPr>
        <w:t>91</w:t>
      </w:r>
      <w:r>
        <w:rPr>
          <w:rFonts w:ascii="Times New Roman" w:eastAsia="Times New Roman" w:hAnsi="Times New Roman" w:cs="Times New Roman"/>
          <w:sz w:val="27"/>
          <w:szCs w:val="27"/>
        </w:rPr>
        <w:t>MS</w:t>
      </w:r>
      <w:r>
        <w:rPr>
          <w:rFonts w:ascii="Times New Roman" w:eastAsia="Times New Roman" w:hAnsi="Times New Roman" w:cs="Times New Roman"/>
          <w:sz w:val="27"/>
          <w:szCs w:val="27"/>
        </w:rPr>
        <w:t>0054-01-2020-000</w:t>
      </w:r>
      <w:r>
        <w:rPr>
          <w:rFonts w:ascii="Times New Roman" w:eastAsia="Times New Roman" w:hAnsi="Times New Roman" w:cs="Times New Roman"/>
          <w:sz w:val="27"/>
          <w:szCs w:val="27"/>
        </w:rPr>
        <w:t>7</w:t>
      </w:r>
      <w:r>
        <w:rPr>
          <w:rFonts w:ascii="Times New Roman" w:eastAsia="Times New Roman" w:hAnsi="Times New Roman" w:cs="Times New Roman"/>
          <w:sz w:val="27"/>
          <w:szCs w:val="27"/>
        </w:rPr>
        <w:t>46</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0</w:t>
      </w:r>
    </w:p>
    <w:p>
      <w:pPr>
        <w:keepNext/>
        <w:spacing w:before="0" w:after="0"/>
        <w:jc w:val="center"/>
        <w:rPr>
          <w:sz w:val="27"/>
          <w:szCs w:val="27"/>
        </w:rPr>
      </w:pPr>
    </w:p>
    <w:p>
      <w:pPr>
        <w:keepNext/>
        <w:spacing w:before="0" w:after="0"/>
        <w:jc w:val="center"/>
        <w:rPr>
          <w:sz w:val="27"/>
          <w:szCs w:val="27"/>
        </w:rPr>
      </w:pPr>
      <w:r>
        <w:rPr>
          <w:rFonts w:ascii="Times New Roman" w:eastAsia="Times New Roman" w:hAnsi="Times New Roman" w:cs="Times New Roman"/>
          <w:sz w:val="27"/>
          <w:szCs w:val="27"/>
        </w:rPr>
        <w:t>ПОСТАНОВЛЕНИЕ</w:t>
      </w:r>
    </w:p>
    <w:p>
      <w:pPr>
        <w:keepNext/>
        <w:spacing w:before="0" w:after="0"/>
        <w:jc w:val="center"/>
        <w:rPr>
          <w:sz w:val="28"/>
          <w:szCs w:val="28"/>
        </w:rPr>
      </w:pPr>
    </w:p>
    <w:p>
      <w:pPr>
        <w:spacing w:before="0" w:after="0"/>
        <w:ind w:firstLine="708"/>
        <w:rPr>
          <w:sz w:val="27"/>
          <w:szCs w:val="27"/>
        </w:rPr>
      </w:pP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августа</w:t>
      </w:r>
      <w:r>
        <w:rPr>
          <w:rFonts w:ascii="Times New Roman" w:eastAsia="Times New Roman" w:hAnsi="Times New Roman" w:cs="Times New Roman"/>
          <w:sz w:val="27"/>
          <w:szCs w:val="27"/>
        </w:rPr>
        <w:t xml:space="preserve"> 2020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Красногвардейское</w:t>
      </w:r>
    </w:p>
    <w:p>
      <w:pPr>
        <w:spacing w:before="0" w:after="0"/>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 xml:space="preserve">Исполняющий обязанности мирового судьи судебного участка № 54 Красногвардейского судебного района Республики Крым мировой судья судебного участка № 55 Красногвардейского судебного района Республики Крым Белова Ю.Г., </w:t>
      </w:r>
      <w:r>
        <w:rPr>
          <w:rFonts w:ascii="Times New Roman" w:eastAsia="Times New Roman" w:hAnsi="Times New Roman" w:cs="Times New Roman"/>
          <w:sz w:val="27"/>
          <w:szCs w:val="27"/>
        </w:rPr>
        <w:t>рассмотрев дело об административном правонарушении, предусмотренном ч. 3 ст.19.24 КоАП РФ, в отношении:</w:t>
      </w:r>
    </w:p>
    <w:p>
      <w:pPr>
        <w:spacing w:before="0" w:after="0"/>
        <w:ind w:firstLine="708"/>
        <w:jc w:val="both"/>
        <w:rPr>
          <w:sz w:val="27"/>
          <w:szCs w:val="27"/>
        </w:rPr>
      </w:pP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Александра Геннадьевича, </w:t>
      </w:r>
      <w:r>
        <w:rPr>
          <w:rStyle w:val="cat-ExternalSystemDefinedgrp-45rplc-8"/>
          <w:rFonts w:ascii="Times New Roman" w:eastAsia="Times New Roman" w:hAnsi="Times New Roman" w:cs="Times New Roman"/>
          <w:sz w:val="27"/>
          <w:szCs w:val="27"/>
        </w:rPr>
        <w:t>...</w:t>
      </w:r>
      <w:r>
        <w:rPr>
          <w:rStyle w:val="cat-PassportDatagrp-37rplc-9"/>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гражданина Российской Федерации, фактически состоящего в брачных отношениях, имеющего 5-х несовершеннолетних детей, официально не трудоустроенного, зарегистрированного по адресу: </w:t>
      </w:r>
      <w:r>
        <w:rPr>
          <w:rStyle w:val="cat-Addressgrp-2rplc-10"/>
          <w:rFonts w:ascii="Times New Roman" w:eastAsia="Times New Roman" w:hAnsi="Times New Roman" w:cs="Times New Roman"/>
          <w:sz w:val="27"/>
          <w:szCs w:val="27"/>
        </w:rPr>
        <w:t>адрес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ind w:firstLine="708"/>
        <w:jc w:val="both"/>
        <w:rPr>
          <w:sz w:val="27"/>
          <w:szCs w:val="27"/>
        </w:rPr>
      </w:pP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w:t>
      </w:r>
      <w:r>
        <w:rPr>
          <w:rFonts w:ascii="Times New Roman" w:eastAsia="Times New Roman" w:hAnsi="Times New Roman" w:cs="Times New Roman"/>
          <w:sz w:val="27"/>
          <w:szCs w:val="27"/>
        </w:rPr>
        <w:t>03</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2020 года в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 xml:space="preserve"> час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42</w:t>
      </w:r>
      <w:r>
        <w:rPr>
          <w:rFonts w:ascii="Times New Roman" w:eastAsia="Times New Roman" w:hAnsi="Times New Roman" w:cs="Times New Roman"/>
          <w:sz w:val="27"/>
          <w:szCs w:val="27"/>
        </w:rPr>
        <w:t xml:space="preserve"> минут, в отношении которого 27.06.2018 года Керченским городским судом Республики Крым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w:t>
      </w:r>
      <w:r>
        <w:rPr>
          <w:rFonts w:ascii="Times New Roman" w:eastAsia="Times New Roman" w:hAnsi="Times New Roman" w:cs="Times New Roman"/>
          <w:sz w:val="27"/>
          <w:szCs w:val="27"/>
        </w:rPr>
        <w:t>решением Красногвардейского районного суда Республики Крым от 10 сентября 2019 года административный надзор продлен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 три месяца, р</w:t>
      </w:r>
      <w:r>
        <w:rPr>
          <w:rFonts w:ascii="Times New Roman" w:eastAsia="Times New Roman" w:hAnsi="Times New Roman" w:cs="Times New Roman"/>
          <w:sz w:val="27"/>
          <w:szCs w:val="27"/>
        </w:rPr>
        <w:t xml:space="preserve">ешением Красногвардейского районного суда Республики Крым от </w:t>
      </w:r>
      <w:r>
        <w:rPr>
          <w:rFonts w:ascii="Times New Roman" w:eastAsia="Times New Roman" w:hAnsi="Times New Roman" w:cs="Times New Roman"/>
          <w:sz w:val="27"/>
          <w:szCs w:val="27"/>
        </w:rPr>
        <w:t>31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января</w:t>
      </w:r>
      <w:r>
        <w:rPr>
          <w:rFonts w:ascii="Times New Roman" w:eastAsia="Times New Roman" w:hAnsi="Times New Roman" w:cs="Times New Roman"/>
          <w:sz w:val="27"/>
          <w:szCs w:val="27"/>
        </w:rPr>
        <w:t xml:space="preserve"> 20</w:t>
      </w:r>
      <w:r>
        <w:rPr>
          <w:rFonts w:ascii="Times New Roman" w:eastAsia="Times New Roman" w:hAnsi="Times New Roman" w:cs="Times New Roman"/>
          <w:sz w:val="27"/>
          <w:szCs w:val="27"/>
        </w:rPr>
        <w:t>20</w:t>
      </w:r>
      <w:r>
        <w:rPr>
          <w:rFonts w:ascii="Times New Roman" w:eastAsia="Times New Roman" w:hAnsi="Times New Roman" w:cs="Times New Roman"/>
          <w:sz w:val="27"/>
          <w:szCs w:val="27"/>
        </w:rPr>
        <w:t xml:space="preserve"> года административный надзор продлен на три месяца</w:t>
      </w:r>
      <w:r>
        <w:rPr>
          <w:rFonts w:ascii="Times New Roman" w:eastAsia="Times New Roman" w:hAnsi="Times New Roman" w:cs="Times New Roman"/>
          <w:sz w:val="27"/>
          <w:szCs w:val="27"/>
        </w:rPr>
        <w:t>, а также р</w:t>
      </w:r>
      <w:r>
        <w:rPr>
          <w:rFonts w:ascii="Times New Roman" w:eastAsia="Times New Roman" w:hAnsi="Times New Roman" w:cs="Times New Roman"/>
          <w:sz w:val="27"/>
          <w:szCs w:val="27"/>
        </w:rPr>
        <w:t xml:space="preserve">ешением Красногвардейского районного суда Республики Крым от </w:t>
      </w:r>
      <w:r>
        <w:rPr>
          <w:rFonts w:ascii="Times New Roman" w:eastAsia="Times New Roman" w:hAnsi="Times New Roman" w:cs="Times New Roman"/>
          <w:sz w:val="27"/>
          <w:szCs w:val="27"/>
        </w:rPr>
        <w:t>28</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апреля</w:t>
      </w:r>
      <w:r>
        <w:rPr>
          <w:rFonts w:ascii="Times New Roman" w:eastAsia="Times New Roman" w:hAnsi="Times New Roman" w:cs="Times New Roman"/>
          <w:sz w:val="27"/>
          <w:szCs w:val="27"/>
        </w:rPr>
        <w:t xml:space="preserve"> 20</w:t>
      </w:r>
      <w:r>
        <w:rPr>
          <w:rFonts w:ascii="Times New Roman" w:eastAsia="Times New Roman" w:hAnsi="Times New Roman" w:cs="Times New Roman"/>
          <w:sz w:val="27"/>
          <w:szCs w:val="27"/>
        </w:rPr>
        <w:t>20</w:t>
      </w:r>
      <w:r>
        <w:rPr>
          <w:rFonts w:ascii="Times New Roman" w:eastAsia="Times New Roman" w:hAnsi="Times New Roman" w:cs="Times New Roman"/>
          <w:sz w:val="27"/>
          <w:szCs w:val="27"/>
        </w:rPr>
        <w:t xml:space="preserve"> года административный надзор </w:t>
      </w:r>
      <w:r>
        <w:rPr>
          <w:rFonts w:ascii="Times New Roman" w:eastAsia="Times New Roman" w:hAnsi="Times New Roman" w:cs="Times New Roman"/>
          <w:sz w:val="27"/>
          <w:szCs w:val="27"/>
        </w:rPr>
        <w:t xml:space="preserve">вновь </w:t>
      </w:r>
      <w:r>
        <w:rPr>
          <w:rFonts w:ascii="Times New Roman" w:eastAsia="Times New Roman" w:hAnsi="Times New Roman" w:cs="Times New Roman"/>
          <w:sz w:val="27"/>
          <w:szCs w:val="27"/>
        </w:rPr>
        <w:t>продлен на три месяца</w:t>
      </w:r>
      <w:r>
        <w:rPr>
          <w:rFonts w:ascii="Times New Roman" w:eastAsia="Times New Roman" w:hAnsi="Times New Roman" w:cs="Times New Roman"/>
          <w:sz w:val="27"/>
          <w:szCs w:val="27"/>
        </w:rPr>
        <w:t xml:space="preserve">, то есть до 28 мая 2021 года, </w:t>
      </w:r>
      <w:r>
        <w:rPr>
          <w:rFonts w:ascii="Times New Roman" w:eastAsia="Times New Roman" w:hAnsi="Times New Roman" w:cs="Times New Roman"/>
          <w:sz w:val="27"/>
          <w:szCs w:val="27"/>
        </w:rPr>
        <w:t>отсутствовал по месту своего проживания, чем нарушил ФЗ-64 от 06.04.2011 года.</w:t>
      </w:r>
    </w:p>
    <w:p>
      <w:pPr>
        <w:spacing w:before="0" w:after="0"/>
        <w:ind w:firstLine="708"/>
        <w:jc w:val="both"/>
        <w:rPr>
          <w:sz w:val="27"/>
          <w:szCs w:val="27"/>
        </w:rPr>
      </w:pPr>
      <w:r>
        <w:rPr>
          <w:rFonts w:ascii="Times New Roman" w:eastAsia="Times New Roman" w:hAnsi="Times New Roman" w:cs="Times New Roman"/>
          <w:sz w:val="27"/>
          <w:szCs w:val="27"/>
        </w:rPr>
        <w:t xml:space="preserve">В судебном заседании </w:t>
      </w: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свою вину по указанным фактам не отрицал, </w:t>
      </w:r>
      <w:r>
        <w:rPr>
          <w:rFonts w:ascii="Times New Roman" w:eastAsia="Times New Roman" w:hAnsi="Times New Roman" w:cs="Times New Roman"/>
          <w:sz w:val="27"/>
          <w:szCs w:val="27"/>
        </w:rPr>
        <w:t>подтвердил, что отсутствовал дома в указанное время</w:t>
      </w:r>
      <w:r>
        <w:rPr>
          <w:rFonts w:ascii="Times New Roman" w:eastAsia="Times New Roman" w:hAnsi="Times New Roman" w:cs="Times New Roman"/>
          <w:sz w:val="27"/>
          <w:szCs w:val="27"/>
        </w:rPr>
        <w:t>.</w:t>
      </w:r>
    </w:p>
    <w:p>
      <w:pPr>
        <w:spacing w:before="0" w:after="0" w:line="290" w:lineRule="atLeast"/>
        <w:ind w:firstLine="708"/>
        <w:jc w:val="both"/>
      </w:pPr>
      <w:r>
        <w:rPr>
          <w:rFonts w:ascii="Times New Roman" w:eastAsia="Times New Roman" w:hAnsi="Times New Roman" w:cs="Times New Roman"/>
          <w:sz w:val="27"/>
          <w:szCs w:val="27"/>
        </w:rPr>
        <w:t xml:space="preserve">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w:t>
      </w:r>
      <w:r>
        <w:rPr>
          <w:rFonts w:ascii="Times New Roman" w:eastAsia="Times New Roman" w:hAnsi="Times New Roman" w:cs="Times New Roman"/>
          <w:sz w:val="27"/>
          <w:szCs w:val="27"/>
        </w:rPr>
        <w:t>до сорока часов</w:t>
      </w:r>
      <w:r>
        <w:rPr>
          <w:rFonts w:ascii="Times New Roman" w:eastAsia="Times New Roman" w:hAnsi="Times New Roman" w:cs="Times New Roman"/>
          <w:sz w:val="27"/>
          <w:szCs w:val="27"/>
        </w:rPr>
        <w:t xml:space="preserve"> либо административный арест на срок от десяти до пятнадцати суток.</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Федеральному закону от 06 </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преля</w:t>
      </w:r>
      <w:r>
        <w:rPr>
          <w:rFonts w:ascii="Times New Roman" w:eastAsia="Times New Roman" w:hAnsi="Times New Roman" w:cs="Times New Roman"/>
          <w:sz w:val="27"/>
          <w:szCs w:val="27"/>
        </w:rPr>
        <w:t xml:space="preserve">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w:t>
      </w:r>
      <w:r>
        <w:rPr>
          <w:rFonts w:ascii="Times New Roman" w:eastAsia="Times New Roman" w:hAnsi="Times New Roman" w:cs="Times New Roman"/>
          <w:sz w:val="27"/>
          <w:szCs w:val="27"/>
        </w:rPr>
        <w:t>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pPr>
        <w:spacing w:before="0" w:after="0"/>
        <w:ind w:firstLine="709"/>
        <w:jc w:val="both"/>
        <w:rPr>
          <w:sz w:val="27"/>
          <w:szCs w:val="27"/>
        </w:rPr>
      </w:pPr>
      <w:r>
        <w:rPr>
          <w:rFonts w:ascii="Times New Roman" w:eastAsia="Times New Roman" w:hAnsi="Times New Roman" w:cs="Times New Roman"/>
          <w:sz w:val="27"/>
          <w:szCs w:val="27"/>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pPr>
        <w:spacing w:before="0" w:after="0"/>
        <w:ind w:firstLine="709"/>
        <w:jc w:val="both"/>
        <w:rPr>
          <w:sz w:val="27"/>
          <w:szCs w:val="27"/>
        </w:rPr>
      </w:pPr>
      <w:r>
        <w:rPr>
          <w:rFonts w:ascii="Times New Roman" w:eastAsia="Times New Roman" w:hAnsi="Times New Roman" w:cs="Times New Roman"/>
          <w:sz w:val="27"/>
          <w:szCs w:val="27"/>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pPr>
        <w:spacing w:before="0" w:after="0"/>
        <w:ind w:firstLine="709"/>
        <w:jc w:val="both"/>
        <w:rPr>
          <w:sz w:val="27"/>
          <w:szCs w:val="27"/>
        </w:rPr>
      </w:pPr>
      <w:r>
        <w:rPr>
          <w:rFonts w:ascii="Times New Roman" w:eastAsia="Times New Roman" w:hAnsi="Times New Roman" w:cs="Times New Roman"/>
          <w:sz w:val="27"/>
          <w:szCs w:val="27"/>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установленных судом повторно.</w:t>
      </w:r>
    </w:p>
    <w:p>
      <w:pPr>
        <w:spacing w:before="0" w:after="0"/>
        <w:ind w:firstLine="709"/>
        <w:jc w:val="both"/>
        <w:rPr>
          <w:sz w:val="27"/>
          <w:szCs w:val="27"/>
        </w:rPr>
      </w:pPr>
      <w:r>
        <w:rPr>
          <w:rFonts w:ascii="Times New Roman" w:eastAsia="Times New Roman" w:hAnsi="Times New Roman" w:cs="Times New Roman"/>
          <w:sz w:val="27"/>
          <w:szCs w:val="27"/>
        </w:rPr>
        <w:t xml:space="preserve">Как следует из материалов дела, вступившим в законную силу решением Керченского городского суда Республики Крым от 27.06.2018 года в отношении </w:t>
      </w: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 Надзор установлен сроком на два года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w:t>
      </w:r>
      <w:r>
        <w:rPr>
          <w:rFonts w:ascii="Times New Roman" w:eastAsia="Times New Roman" w:hAnsi="Times New Roman" w:cs="Times New Roman"/>
          <w:sz w:val="27"/>
          <w:szCs w:val="27"/>
        </w:rPr>
        <w:t>ешением Красногвардейского районного суда Республики Крым от 10 сентября 2019 года административный надзор продлен на три месяца, решением Красногвардейского районного суда Республики Крым от 31 января 2020 года административный надзор продлен на три месяца, а также решением Красногвардейского районного суда Республики Крым от 28 апреля 2020 года административный надзор вновь продлен на три месяца, то есть до 28 мая 2021</w:t>
      </w:r>
      <w:r>
        <w:rPr>
          <w:rFonts w:ascii="Times New Roman" w:eastAsia="Times New Roman" w:hAnsi="Times New Roman" w:cs="Times New Roman"/>
          <w:sz w:val="27"/>
          <w:szCs w:val="27"/>
        </w:rPr>
        <w:t xml:space="preserve"> года</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Вместе с тем, </w:t>
      </w:r>
      <w:r>
        <w:rPr>
          <w:rFonts w:ascii="Times New Roman" w:eastAsia="Times New Roman" w:hAnsi="Times New Roman" w:cs="Times New Roman"/>
          <w:sz w:val="27"/>
          <w:szCs w:val="27"/>
        </w:rPr>
        <w:t>03</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.20</w:t>
      </w:r>
      <w:r>
        <w:rPr>
          <w:rFonts w:ascii="Times New Roman" w:eastAsia="Times New Roman" w:hAnsi="Times New Roman" w:cs="Times New Roman"/>
          <w:sz w:val="27"/>
          <w:szCs w:val="27"/>
        </w:rPr>
        <w:t xml:space="preserve">20 года в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 xml:space="preserve"> час </w:t>
      </w:r>
      <w:r>
        <w:rPr>
          <w:rFonts w:ascii="Times New Roman" w:eastAsia="Times New Roman" w:hAnsi="Times New Roman" w:cs="Times New Roman"/>
          <w:sz w:val="27"/>
          <w:szCs w:val="27"/>
        </w:rPr>
        <w:t>42</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мин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в нарушение установленного судом административного ограничения отсутствовал по месту своего жительства.</w:t>
      </w:r>
    </w:p>
    <w:p>
      <w:pPr>
        <w:spacing w:before="0" w:after="0"/>
        <w:ind w:firstLine="709"/>
        <w:jc w:val="both"/>
        <w:rPr>
          <w:sz w:val="27"/>
          <w:szCs w:val="27"/>
        </w:rPr>
      </w:pPr>
      <w:r>
        <w:rPr>
          <w:rFonts w:ascii="Times New Roman" w:eastAsia="Times New Roman" w:hAnsi="Times New Roman" w:cs="Times New Roman"/>
          <w:sz w:val="27"/>
          <w:szCs w:val="27"/>
        </w:rPr>
        <w:t xml:space="preserve">Факт совершения </w:t>
      </w: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вмененного административного правонарушения подтверждается собранными по делу доказательствами: протоколом об администрат</w:t>
      </w:r>
      <w:r>
        <w:rPr>
          <w:rFonts w:ascii="Times New Roman" w:eastAsia="Times New Roman" w:hAnsi="Times New Roman" w:cs="Times New Roman"/>
          <w:sz w:val="27"/>
          <w:szCs w:val="27"/>
        </w:rPr>
        <w:t xml:space="preserve">ивном правонарушении № </w:t>
      </w:r>
      <w:r>
        <w:rPr>
          <w:rFonts w:ascii="Times New Roman" w:eastAsia="Times New Roman" w:hAnsi="Times New Roman" w:cs="Times New Roman"/>
          <w:sz w:val="27"/>
          <w:szCs w:val="27"/>
        </w:rPr>
        <w:t>РК-291</w:t>
      </w:r>
      <w:r>
        <w:rPr>
          <w:rFonts w:ascii="Times New Roman" w:eastAsia="Times New Roman" w:hAnsi="Times New Roman" w:cs="Times New Roman"/>
          <w:sz w:val="27"/>
          <w:szCs w:val="27"/>
        </w:rPr>
        <w:t>7</w:t>
      </w:r>
      <w:r>
        <w:rPr>
          <w:rFonts w:ascii="Times New Roman" w:eastAsia="Times New Roman" w:hAnsi="Times New Roman" w:cs="Times New Roman"/>
          <w:sz w:val="27"/>
          <w:szCs w:val="27"/>
        </w:rPr>
        <w:t>58</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.2020</w:t>
      </w:r>
      <w:r>
        <w:rPr>
          <w:rFonts w:ascii="Times New Roman" w:eastAsia="Times New Roman" w:hAnsi="Times New Roman" w:cs="Times New Roman"/>
          <w:sz w:val="27"/>
          <w:szCs w:val="27"/>
        </w:rPr>
        <w:t>, рапортом об обнаружении признаков административного правонарушения, копи</w:t>
      </w:r>
      <w:r>
        <w:rPr>
          <w:rFonts w:ascii="Times New Roman" w:eastAsia="Times New Roman" w:hAnsi="Times New Roman" w:cs="Times New Roman"/>
          <w:sz w:val="27"/>
          <w:szCs w:val="27"/>
        </w:rPr>
        <w:t>ями</w:t>
      </w:r>
      <w:r>
        <w:rPr>
          <w:rFonts w:ascii="Times New Roman" w:eastAsia="Times New Roman" w:hAnsi="Times New Roman" w:cs="Times New Roman"/>
          <w:sz w:val="27"/>
          <w:szCs w:val="27"/>
        </w:rPr>
        <w:t xml:space="preserve"> решени</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Керченского городского суда Республики Крым от 27.06.2018, </w:t>
      </w:r>
      <w:r>
        <w:rPr>
          <w:rFonts w:ascii="Times New Roman" w:eastAsia="Times New Roman" w:hAnsi="Times New Roman" w:cs="Times New Roman"/>
          <w:sz w:val="27"/>
          <w:szCs w:val="27"/>
        </w:rPr>
        <w:t>Красногвардейского районного суда Республики Крым от 10</w:t>
      </w:r>
      <w:r>
        <w:rPr>
          <w:rFonts w:ascii="Times New Roman" w:eastAsia="Times New Roman" w:hAnsi="Times New Roman" w:cs="Times New Roman"/>
          <w:sz w:val="27"/>
          <w:szCs w:val="27"/>
        </w:rPr>
        <w:t>.09.</w:t>
      </w:r>
      <w:r>
        <w:rPr>
          <w:rFonts w:ascii="Times New Roman" w:eastAsia="Times New Roman" w:hAnsi="Times New Roman" w:cs="Times New Roman"/>
          <w:sz w:val="27"/>
          <w:szCs w:val="27"/>
        </w:rPr>
        <w:t>2019</w:t>
      </w:r>
      <w:r>
        <w:rPr>
          <w:rFonts w:ascii="Times New Roman" w:eastAsia="Times New Roman" w:hAnsi="Times New Roman" w:cs="Times New Roman"/>
          <w:sz w:val="27"/>
          <w:szCs w:val="27"/>
        </w:rPr>
        <w:t>, от</w:t>
      </w:r>
      <w:r>
        <w:rPr>
          <w:rFonts w:ascii="Times New Roman" w:eastAsia="Times New Roman" w:hAnsi="Times New Roman" w:cs="Times New Roman"/>
          <w:sz w:val="27"/>
          <w:szCs w:val="27"/>
        </w:rPr>
        <w:t xml:space="preserve"> 31</w:t>
      </w:r>
      <w:r>
        <w:rPr>
          <w:rFonts w:ascii="Times New Roman" w:eastAsia="Times New Roman" w:hAnsi="Times New Roman" w:cs="Times New Roman"/>
          <w:sz w:val="27"/>
          <w:szCs w:val="27"/>
        </w:rPr>
        <w:t>.01.</w:t>
      </w:r>
      <w:r>
        <w:rPr>
          <w:rFonts w:ascii="Times New Roman" w:eastAsia="Times New Roman" w:hAnsi="Times New Roman" w:cs="Times New Roman"/>
          <w:sz w:val="27"/>
          <w:szCs w:val="27"/>
        </w:rPr>
        <w:t>2020</w:t>
      </w:r>
      <w:r>
        <w:rPr>
          <w:rFonts w:ascii="Times New Roman" w:eastAsia="Times New Roman" w:hAnsi="Times New Roman" w:cs="Times New Roman"/>
          <w:sz w:val="27"/>
          <w:szCs w:val="27"/>
        </w:rPr>
        <w:t>, от</w:t>
      </w:r>
      <w:r>
        <w:rPr>
          <w:rFonts w:ascii="Times New Roman" w:eastAsia="Times New Roman" w:hAnsi="Times New Roman" w:cs="Times New Roman"/>
          <w:sz w:val="27"/>
          <w:szCs w:val="27"/>
        </w:rPr>
        <w:t xml:space="preserve"> 28</w:t>
      </w:r>
      <w:r>
        <w:rPr>
          <w:rFonts w:ascii="Times New Roman" w:eastAsia="Times New Roman" w:hAnsi="Times New Roman" w:cs="Times New Roman"/>
          <w:sz w:val="27"/>
          <w:szCs w:val="27"/>
        </w:rPr>
        <w:t>.04.</w:t>
      </w:r>
      <w:r>
        <w:rPr>
          <w:rFonts w:ascii="Times New Roman" w:eastAsia="Times New Roman" w:hAnsi="Times New Roman" w:cs="Times New Roman"/>
          <w:sz w:val="27"/>
          <w:szCs w:val="27"/>
        </w:rPr>
        <w:t>2020</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объяснениями </w:t>
      </w: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Актом посещения. </w:t>
      </w:r>
    </w:p>
    <w:p>
      <w:pPr>
        <w:spacing w:before="0" w:after="0"/>
        <w:ind w:firstLine="708"/>
        <w:jc w:val="both"/>
        <w:rPr>
          <w:sz w:val="27"/>
          <w:szCs w:val="27"/>
        </w:rPr>
      </w:pP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правонарушения, а так же наступившие последствия. </w:t>
      </w:r>
    </w:p>
    <w:p>
      <w:pPr>
        <w:spacing w:before="0" w:after="0"/>
        <w:ind w:firstLine="708"/>
        <w:jc w:val="both"/>
        <w:rPr>
          <w:sz w:val="27"/>
          <w:szCs w:val="27"/>
        </w:rPr>
      </w:pPr>
      <w:r>
        <w:rPr>
          <w:rFonts w:ascii="Times New Roman" w:eastAsia="Times New Roman" w:hAnsi="Times New Roman" w:cs="Times New Roman"/>
          <w:sz w:val="27"/>
          <w:szCs w:val="27"/>
        </w:rPr>
        <w:t xml:space="preserve">Ранее, </w:t>
      </w: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неоднократно привлекался к административной ответственности по ч. 3 ст. 19.24 КоАП РФ, а именно: </w:t>
      </w:r>
      <w:r>
        <w:rPr>
          <w:rFonts w:ascii="Times New Roman" w:eastAsia="Times New Roman" w:hAnsi="Times New Roman" w:cs="Times New Roman"/>
          <w:sz w:val="27"/>
          <w:szCs w:val="27"/>
        </w:rPr>
        <w:t xml:space="preserve">18.04.2019 года – 1 раз; 26.04.2019 года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1 раз; 16.05.2019 года – 1 раз; 23.07.2019 года – 5 раз; 15.08.2019 года – 1 раз; </w:t>
      </w:r>
      <w:r>
        <w:rPr>
          <w:rFonts w:ascii="Times New Roman" w:eastAsia="Times New Roman" w:hAnsi="Times New Roman" w:cs="Times New Roman"/>
          <w:sz w:val="27"/>
          <w:szCs w:val="27"/>
        </w:rPr>
        <w:t xml:space="preserve">30.09.2019 года – 1 раз; 16.10.2019 года – 2 раза; </w:t>
      </w:r>
      <w:r>
        <w:rPr>
          <w:rFonts w:ascii="Times New Roman" w:eastAsia="Times New Roman" w:hAnsi="Times New Roman" w:cs="Times New Roman"/>
          <w:sz w:val="27"/>
          <w:szCs w:val="27"/>
        </w:rPr>
        <w:t xml:space="preserve">11.11.2019 года – 4 раза </w:t>
      </w:r>
      <w:r>
        <w:rPr>
          <w:rFonts w:ascii="Times New Roman" w:eastAsia="Times New Roman" w:hAnsi="Times New Roman" w:cs="Times New Roman"/>
          <w:sz w:val="27"/>
          <w:szCs w:val="27"/>
        </w:rPr>
        <w:t xml:space="preserve">02.12.2019 года – 1 раз </w:t>
      </w:r>
      <w:r>
        <w:rPr>
          <w:rFonts w:ascii="Times New Roman" w:eastAsia="Times New Roman" w:hAnsi="Times New Roman" w:cs="Times New Roman"/>
          <w:sz w:val="27"/>
          <w:szCs w:val="27"/>
        </w:rPr>
        <w:t>и 23.01.2020 года – 5 раз;</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20.02.2020 года – 6 раз, </w:t>
      </w:r>
      <w:r>
        <w:rPr>
          <w:rFonts w:ascii="Times New Roman" w:eastAsia="Times New Roman" w:hAnsi="Times New Roman" w:cs="Times New Roman"/>
          <w:sz w:val="27"/>
          <w:szCs w:val="27"/>
        </w:rPr>
        <w:t xml:space="preserve">17.03.2020 года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6 раз, 14.04.2020 года – 2 раза, 12.05.2020 года – 4 раза;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26.05.2020 года – 4 раза</w:t>
      </w:r>
      <w:r>
        <w:rPr>
          <w:rFonts w:ascii="Times New Roman" w:eastAsia="Times New Roman" w:hAnsi="Times New Roman" w:cs="Times New Roman"/>
          <w:sz w:val="27"/>
          <w:szCs w:val="27"/>
        </w:rPr>
        <w:t>; 15.07.2020 года – 3 раза</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Действия </w:t>
      </w: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w:t>
      </w:r>
      <w:r>
        <w:rPr>
          <w:rFonts w:ascii="Times New Roman" w:eastAsia="Times New Roman" w:hAnsi="Times New Roman" w:cs="Times New Roman"/>
          <w:sz w:val="27"/>
          <w:szCs w:val="27"/>
        </w:rPr>
        <w:t xml:space="preserve">квалифицированы по ч.3 ст.19.24 КоАП РФ, т.к. он </w:t>
      </w:r>
      <w:r>
        <w:rPr>
          <w:rFonts w:ascii="Times New Roman" w:eastAsia="Times New Roman" w:hAnsi="Times New Roman" w:cs="Times New Roman"/>
          <w:sz w:val="27"/>
          <w:szCs w:val="27"/>
        </w:rPr>
        <w:t>повторно в течение года нарушил ограничения, установленные судом</w:t>
      </w:r>
      <w:r>
        <w:rPr>
          <w:rFonts w:ascii="Times New Roman" w:eastAsia="Times New Roman" w:hAnsi="Times New Roman" w:cs="Times New Roman"/>
          <w:sz w:val="27"/>
          <w:szCs w:val="27"/>
        </w:rPr>
        <w:t xml:space="preserve"> лицу, в отношении которого установлен административный надзор.</w:t>
      </w:r>
    </w:p>
    <w:p>
      <w:pPr>
        <w:spacing w:before="0" w:after="0"/>
        <w:ind w:firstLine="709"/>
        <w:jc w:val="both"/>
        <w:rPr>
          <w:sz w:val="27"/>
          <w:szCs w:val="27"/>
        </w:rPr>
      </w:pPr>
      <w:r>
        <w:rPr>
          <w:rFonts w:ascii="Times New Roman" w:eastAsia="Times New Roman" w:hAnsi="Times New Roman" w:cs="Times New Roman"/>
          <w:sz w:val="27"/>
          <w:szCs w:val="27"/>
        </w:rPr>
        <w:t xml:space="preserve">Обстоятельствами, смягчающими административную ответственность, судом признается раскаянье лица, совершившего административное правонарушение. </w:t>
      </w:r>
    </w:p>
    <w:p>
      <w:pPr>
        <w:spacing w:before="0" w:after="0"/>
        <w:ind w:firstLine="709"/>
        <w:jc w:val="both"/>
        <w:rPr>
          <w:sz w:val="27"/>
          <w:szCs w:val="27"/>
        </w:rPr>
      </w:pPr>
      <w:r>
        <w:rPr>
          <w:rFonts w:ascii="Times New Roman" w:eastAsia="Times New Roman" w:hAnsi="Times New Roman" w:cs="Times New Roman"/>
          <w:sz w:val="27"/>
          <w:szCs w:val="27"/>
        </w:rPr>
        <w:t>Обстоятельствами, отягчающими административную ответственность на основании п. 2 ч. 4,3 КоАП РФ, судом признается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pPr>
        <w:spacing w:before="0" w:after="0"/>
        <w:ind w:firstLine="709"/>
        <w:jc w:val="both"/>
        <w:rPr>
          <w:sz w:val="27"/>
          <w:szCs w:val="27"/>
        </w:rPr>
      </w:pPr>
      <w:r>
        <w:rPr>
          <w:rFonts w:ascii="Times New Roman" w:eastAsia="Times New Roman" w:hAnsi="Times New Roman" w:cs="Times New Roman"/>
          <w:sz w:val="27"/>
          <w:szCs w:val="27"/>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3 ст. 19.24 КоАП РФ в виде административного ареста.</w:t>
      </w:r>
    </w:p>
    <w:p>
      <w:pPr>
        <w:spacing w:before="0" w:after="0"/>
        <w:ind w:firstLine="709"/>
        <w:jc w:val="both"/>
        <w:rPr>
          <w:sz w:val="27"/>
          <w:szCs w:val="27"/>
        </w:rPr>
      </w:pPr>
      <w:r>
        <w:rPr>
          <w:rFonts w:ascii="Times New Roman" w:eastAsia="Times New Roman" w:hAnsi="Times New Roman" w:cs="Times New Roman"/>
          <w:sz w:val="27"/>
          <w:szCs w:val="27"/>
        </w:rPr>
        <w:t xml:space="preserve">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29.7, 29.9, 29.10 КоАП РФ, суд</w:t>
      </w:r>
    </w:p>
    <w:p>
      <w:pPr>
        <w:spacing w:before="0" w:after="0"/>
        <w:ind w:firstLine="709"/>
        <w:jc w:val="both"/>
        <w:rPr>
          <w:sz w:val="27"/>
          <w:szCs w:val="27"/>
        </w:rPr>
      </w:pPr>
    </w:p>
    <w:p>
      <w:pPr>
        <w:spacing w:before="0" w:after="0"/>
        <w:ind w:firstLine="709"/>
        <w:jc w:val="center"/>
        <w:rPr>
          <w:sz w:val="27"/>
          <w:szCs w:val="27"/>
        </w:rPr>
      </w:pPr>
      <w:r>
        <w:rPr>
          <w:rFonts w:ascii="Times New Roman" w:eastAsia="Times New Roman" w:hAnsi="Times New Roman" w:cs="Times New Roman"/>
          <w:sz w:val="27"/>
          <w:szCs w:val="27"/>
        </w:rPr>
        <w:t>постановил:</w:t>
      </w:r>
    </w:p>
    <w:p>
      <w:pPr>
        <w:spacing w:before="0" w:after="0"/>
        <w:ind w:firstLine="709"/>
        <w:jc w:val="both"/>
        <w:rPr>
          <w:sz w:val="27"/>
          <w:szCs w:val="27"/>
        </w:rPr>
      </w:pPr>
    </w:p>
    <w:p>
      <w:pPr>
        <w:spacing w:before="0" w:after="0"/>
        <w:ind w:firstLine="709"/>
        <w:jc w:val="both"/>
        <w:rPr>
          <w:sz w:val="27"/>
          <w:szCs w:val="27"/>
        </w:rPr>
      </w:pP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Александра Геннадьевича, </w:t>
      </w:r>
      <w:r>
        <w:rPr>
          <w:rStyle w:val="cat-ExternalSystemDefinedgrp-45rplc-68"/>
          <w:rFonts w:ascii="Times New Roman" w:eastAsia="Times New Roman" w:hAnsi="Times New Roman" w:cs="Times New Roman"/>
          <w:sz w:val="27"/>
          <w:szCs w:val="27"/>
        </w:rPr>
        <w:t>...</w:t>
      </w:r>
      <w:r>
        <w:rPr>
          <w:rStyle w:val="cat-PassportDatagrp-38rplc-69"/>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признать виновным в совершении административного правонарушения, предусмотренного ч. 3 ст. 19.24. КоАП РФ, и подвергнуть его административному наказанию в виде административного ареста на 10 (десять) суток.</w:t>
      </w:r>
    </w:p>
    <w:p>
      <w:pPr>
        <w:spacing w:before="0" w:after="0"/>
        <w:ind w:firstLine="709"/>
        <w:jc w:val="both"/>
        <w:rPr>
          <w:sz w:val="27"/>
          <w:szCs w:val="27"/>
        </w:rPr>
      </w:pPr>
      <w:r>
        <w:rPr>
          <w:rFonts w:ascii="Times New Roman" w:eastAsia="Times New Roman" w:hAnsi="Times New Roman" w:cs="Times New Roman"/>
          <w:sz w:val="27"/>
          <w:szCs w:val="27"/>
        </w:rPr>
        <w:t xml:space="preserve">Срок административного наказания в виде ареста исчислять с </w:t>
      </w:r>
      <w:r>
        <w:rPr>
          <w:rFonts w:ascii="Times New Roman" w:eastAsia="Times New Roman" w:hAnsi="Times New Roman" w:cs="Times New Roman"/>
          <w:sz w:val="27"/>
          <w:szCs w:val="27"/>
        </w:rPr>
        <w:t>16</w:t>
      </w:r>
      <w:r>
        <w:rPr>
          <w:rFonts w:ascii="Times New Roman" w:eastAsia="Times New Roman" w:hAnsi="Times New Roman" w:cs="Times New Roman"/>
          <w:sz w:val="27"/>
          <w:szCs w:val="27"/>
        </w:rPr>
        <w:t xml:space="preserve"> часов 00 минут – </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августа</w:t>
      </w:r>
      <w:r>
        <w:rPr>
          <w:rFonts w:ascii="Times New Roman" w:eastAsia="Times New Roman" w:hAnsi="Times New Roman" w:cs="Times New Roman"/>
          <w:sz w:val="27"/>
          <w:szCs w:val="27"/>
        </w:rPr>
        <w:t xml:space="preserve"> 2020 года.</w:t>
      </w:r>
    </w:p>
    <w:p>
      <w:pPr>
        <w:spacing w:before="0" w:after="0"/>
        <w:ind w:firstLine="709"/>
        <w:jc w:val="both"/>
        <w:rPr>
          <w:sz w:val="27"/>
          <w:szCs w:val="27"/>
        </w:rPr>
      </w:pPr>
      <w:r>
        <w:rPr>
          <w:rFonts w:ascii="Times New Roman" w:eastAsia="Times New Roman" w:hAnsi="Times New Roman" w:cs="Times New Roman"/>
          <w:sz w:val="27"/>
          <w:szCs w:val="27"/>
        </w:rPr>
        <w:t>Согласно ч.1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pPr>
        <w:spacing w:before="0" w:after="0"/>
        <w:ind w:firstLine="709"/>
        <w:jc w:val="both"/>
        <w:rPr>
          <w:sz w:val="27"/>
          <w:szCs w:val="27"/>
        </w:rPr>
      </w:pPr>
    </w:p>
    <w:p>
      <w:pPr>
        <w:spacing w:before="0" w:after="0"/>
        <w:ind w:firstLine="709"/>
        <w:jc w:val="both"/>
        <w:rPr>
          <w:sz w:val="27"/>
          <w:szCs w:val="27"/>
        </w:rPr>
      </w:pPr>
      <w:r>
        <w:rPr>
          <w:rFonts w:ascii="Times New Roman" w:eastAsia="Times New Roman" w:hAnsi="Times New Roman" w:cs="Times New Roman"/>
          <w:i/>
          <w:iCs/>
          <w:sz w:val="27"/>
          <w:szCs w:val="27"/>
        </w:rPr>
        <w:t>Жалоба на постановление по делу об административном правонарушении может быть подана мировому судье судебного участка № 54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ind w:firstLine="709"/>
        <w:jc w:val="both"/>
        <w:rPr>
          <w:sz w:val="27"/>
          <w:szCs w:val="27"/>
        </w:rPr>
      </w:pPr>
    </w:p>
    <w:p>
      <w:pPr>
        <w:spacing w:before="0" w:after="0"/>
        <w:ind w:firstLine="709"/>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Ю.Г. Белова</w:t>
      </w:r>
    </w:p>
    <w:p>
      <w:pPr>
        <w:spacing w:before="0" w:after="0"/>
        <w:ind w:firstLine="709"/>
        <w:jc w:val="both"/>
      </w:pPr>
    </w:p>
    <w:p>
      <w:pPr>
        <w:spacing w:before="0" w:after="0"/>
        <w:ind w:firstLine="709"/>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5rplc-8">
    <w:name w:val="cat-ExternalSystemDefined grp-45 rplc-8"/>
    <w:basedOn w:val="DefaultParagraphFont"/>
  </w:style>
  <w:style w:type="character" w:customStyle="1" w:styleId="cat-PassportDatagrp-37rplc-9">
    <w:name w:val="cat-PassportData grp-37 rplc-9"/>
    <w:basedOn w:val="DefaultParagraphFont"/>
  </w:style>
  <w:style w:type="character" w:customStyle="1" w:styleId="cat-Addressgrp-2rplc-10">
    <w:name w:val="cat-Address grp-2 rplc-10"/>
    <w:basedOn w:val="DefaultParagraphFont"/>
  </w:style>
  <w:style w:type="character" w:customStyle="1" w:styleId="cat-ExternalSystemDefinedgrp-45rplc-68">
    <w:name w:val="cat-ExternalSystemDefined grp-45 rplc-68"/>
    <w:basedOn w:val="DefaultParagraphFont"/>
  </w:style>
  <w:style w:type="character" w:customStyle="1" w:styleId="cat-PassportDatagrp-38rplc-69">
    <w:name w:val="cat-PassportData grp-38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