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</w:t>
      </w:r>
      <w:r>
        <w:rPr>
          <w:rFonts w:ascii="Times New Roman" w:eastAsia="Times New Roman" w:hAnsi="Times New Roman" w:cs="Times New Roman"/>
          <w:sz w:val="27"/>
          <w:szCs w:val="27"/>
        </w:rPr>
        <w:t>209</w:t>
      </w:r>
      <w:r>
        <w:rPr>
          <w:rFonts w:ascii="Times New Roman" w:eastAsia="Times New Roman" w:hAnsi="Times New Roman" w:cs="Times New Roman"/>
          <w:sz w:val="27"/>
          <w:szCs w:val="27"/>
        </w:rPr>
        <w:t>/2020</w:t>
      </w:r>
    </w:p>
    <w:p>
      <w:pPr>
        <w:keepNext/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</w:t>
      </w:r>
      <w:r>
        <w:rPr>
          <w:rFonts w:ascii="Times New Roman" w:eastAsia="Times New Roman" w:hAnsi="Times New Roman" w:cs="Times New Roman"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sz w:val="27"/>
          <w:szCs w:val="27"/>
        </w:rPr>
        <w:t>S00</w:t>
      </w:r>
      <w:r>
        <w:rPr>
          <w:rFonts w:ascii="Times New Roman" w:eastAsia="Times New Roman" w:hAnsi="Times New Roman" w:cs="Times New Roman"/>
          <w:sz w:val="27"/>
          <w:szCs w:val="27"/>
        </w:rPr>
        <w:t>54</w:t>
      </w:r>
      <w:r>
        <w:rPr>
          <w:rFonts w:ascii="Times New Roman" w:eastAsia="Times New Roman" w:hAnsi="Times New Roman" w:cs="Times New Roman"/>
          <w:sz w:val="27"/>
          <w:szCs w:val="27"/>
        </w:rPr>
        <w:t>-01-2020-00</w:t>
      </w:r>
      <w:r>
        <w:rPr>
          <w:rFonts w:ascii="Times New Roman" w:eastAsia="Times New Roman" w:hAnsi="Times New Roman" w:cs="Times New Roman"/>
          <w:sz w:val="27"/>
          <w:szCs w:val="27"/>
        </w:rPr>
        <w:t>0758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04</w:t>
      </w: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августа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2020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 судебного участка №54 мировой судья судебного участка №55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7"/>
          <w:szCs w:val="27"/>
        </w:rPr>
        <w:t>Белова Ю.Г.</w:t>
      </w:r>
      <w:r>
        <w:rPr>
          <w:rFonts w:ascii="Times New Roman" w:eastAsia="Times New Roman" w:hAnsi="Times New Roman" w:cs="Times New Roman"/>
          <w:sz w:val="27"/>
          <w:szCs w:val="27"/>
        </w:rPr>
        <w:t>, рассмотрев дело об административном правонарушении в отношении: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Халимулин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Ринат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Гайфуллаевич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33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2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гражданина </w:t>
      </w:r>
      <w:r>
        <w:rPr>
          <w:rFonts w:ascii="Times New Roman" w:eastAsia="Times New Roman" w:hAnsi="Times New Roman" w:cs="Times New Roman"/>
          <w:sz w:val="27"/>
          <w:szCs w:val="27"/>
        </w:rPr>
        <w:t>Украины</w:t>
      </w:r>
      <w:r>
        <w:rPr>
          <w:rFonts w:ascii="Times New Roman" w:eastAsia="Times New Roman" w:hAnsi="Times New Roman" w:cs="Times New Roman"/>
          <w:sz w:val="27"/>
          <w:szCs w:val="27"/>
        </w:rPr>
        <w:t>, зарегистрированно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проживающего по адресу: </w:t>
      </w:r>
      <w:r>
        <w:rPr>
          <w:rStyle w:val="cat-Addressgrp-2rplc-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по ст. 6.1.1 КоАП РФ,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Халимулин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04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августа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2020 года в </w:t>
      </w:r>
      <w:r>
        <w:rPr>
          <w:rFonts w:ascii="Times New Roman" w:eastAsia="Times New Roman" w:hAnsi="Times New Roman" w:cs="Times New Roman"/>
          <w:sz w:val="27"/>
          <w:szCs w:val="27"/>
        </w:rPr>
        <w:t>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 минут, находясь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дачном доме </w:t>
      </w:r>
      <w:r>
        <w:rPr>
          <w:rFonts w:ascii="Times New Roman" w:eastAsia="Times New Roman" w:hAnsi="Times New Roman" w:cs="Times New Roman"/>
          <w:sz w:val="27"/>
          <w:szCs w:val="27"/>
        </w:rPr>
        <w:t>по адресу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Республика Крым, Красногвардейский район, пгт.Красногвардейское, </w:t>
      </w:r>
      <w:r>
        <w:rPr>
          <w:rStyle w:val="cat-Addressgrp-3rplc-1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ул.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№3, уч. №91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ходе </w:t>
      </w:r>
      <w:r>
        <w:rPr>
          <w:rFonts w:ascii="Times New Roman" w:eastAsia="Times New Roman" w:hAnsi="Times New Roman" w:cs="Times New Roman"/>
          <w:sz w:val="27"/>
          <w:szCs w:val="27"/>
        </w:rPr>
        <w:t>ссоры с Кротенок О.Ф., толкнул ее, в результате чего она ударилась о стену и упала, а также нанес два удара ногой по телу, тем самым нанес побои и совершил иные насильственные действия, причинившие физическую боль.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Халимулин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УУП ОМВД России по Красногвардейскому району </w:t>
      </w:r>
      <w:r>
        <w:rPr>
          <w:rFonts w:ascii="Times New Roman" w:eastAsia="Times New Roman" w:hAnsi="Times New Roman" w:cs="Times New Roman"/>
          <w:sz w:val="27"/>
          <w:szCs w:val="27"/>
        </w:rPr>
        <w:t>Кусовым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квалифицированы по ст.6.1.1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Халимулин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факт </w:t>
      </w:r>
      <w:r>
        <w:rPr>
          <w:rFonts w:ascii="Times New Roman" w:eastAsia="Times New Roman" w:hAnsi="Times New Roman" w:cs="Times New Roman"/>
          <w:sz w:val="27"/>
          <w:szCs w:val="27"/>
        </w:rPr>
        <w:t>конфликта не отрицал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подтвердил, что в ходе ссоры толкнул </w:t>
      </w:r>
      <w:r>
        <w:rPr>
          <w:rFonts w:ascii="Times New Roman" w:eastAsia="Times New Roman" w:hAnsi="Times New Roman" w:cs="Times New Roman"/>
          <w:sz w:val="27"/>
          <w:szCs w:val="27"/>
        </w:rPr>
        <w:t>Кротенок О.Ф.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дважды ударил ее ногой, в </w:t>
      </w:r>
      <w:r>
        <w:rPr>
          <w:rFonts w:ascii="Times New Roman" w:eastAsia="Times New Roman" w:hAnsi="Times New Roman" w:cs="Times New Roman"/>
          <w:sz w:val="27"/>
          <w:szCs w:val="27"/>
        </w:rPr>
        <w:t>содеянном раскаялся</w:t>
      </w:r>
      <w:r>
        <w:rPr>
          <w:rFonts w:ascii="Times New Roman" w:eastAsia="Times New Roman" w:hAnsi="Times New Roman" w:cs="Times New Roman"/>
          <w:sz w:val="27"/>
          <w:szCs w:val="27"/>
        </w:rPr>
        <w:t>, пояснил что находился в состоянии алкогольного опьянения, перед потерпевшей извинился, просил строго не наказывать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Потерпевш</w:t>
      </w:r>
      <w:r>
        <w:rPr>
          <w:rFonts w:ascii="Times New Roman" w:eastAsia="Times New Roman" w:hAnsi="Times New Roman" w:cs="Times New Roman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Кротенок О.Ф. </w:t>
      </w:r>
      <w:r>
        <w:rPr>
          <w:rFonts w:ascii="Times New Roman" w:eastAsia="Times New Roman" w:hAnsi="Times New Roman" w:cs="Times New Roman"/>
          <w:sz w:val="27"/>
          <w:szCs w:val="27"/>
        </w:rPr>
        <w:t>пояснил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что действительно действиями </w:t>
      </w:r>
      <w:r>
        <w:rPr>
          <w:rFonts w:ascii="Times New Roman" w:eastAsia="Times New Roman" w:hAnsi="Times New Roman" w:cs="Times New Roman"/>
          <w:sz w:val="27"/>
          <w:szCs w:val="27"/>
        </w:rPr>
        <w:t>Халимулин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причинена физическая боль</w:t>
      </w:r>
      <w:r>
        <w:rPr>
          <w:rFonts w:ascii="Times New Roman" w:eastAsia="Times New Roman" w:hAnsi="Times New Roman" w:cs="Times New Roman"/>
          <w:sz w:val="27"/>
          <w:szCs w:val="27"/>
        </w:rPr>
        <w:t>, также пояснила, что за медицинской помощью не обращалась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принимала лекарства самостоятельно, подтвердила, что </w:t>
      </w:r>
      <w:r>
        <w:rPr>
          <w:rFonts w:ascii="Times New Roman" w:eastAsia="Times New Roman" w:hAnsi="Times New Roman" w:cs="Times New Roman"/>
          <w:sz w:val="27"/>
          <w:szCs w:val="27"/>
        </w:rPr>
        <w:t>Халимулин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перед ней извинился, в содеянном раскаялся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Допросив потерпевш</w:t>
      </w:r>
      <w:r>
        <w:rPr>
          <w:rFonts w:ascii="Times New Roman" w:eastAsia="Times New Roman" w:hAnsi="Times New Roman" w:cs="Times New Roman"/>
          <w:sz w:val="27"/>
          <w:szCs w:val="27"/>
        </w:rPr>
        <w:t>ую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лицо, привлекаемое к административной ответственности, 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  <w:sz w:val="27"/>
          <w:szCs w:val="27"/>
        </w:rPr>
        <w:t>Халимулин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Р.Г.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содержится состав административного правонарушения, предусмотренного статьей 6.1.1 КоАП РФ, как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побои 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совершение иных насильственных действий, причинивших физическую боль, но не повлекших последствий, указанных в статье 115 УК РФ, если эти действия не содержат уголовного наказуемого деяния.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Халимулина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протоколом об административном правонарушении № РК </w:t>
      </w:r>
      <w:r>
        <w:rPr>
          <w:rFonts w:ascii="Times New Roman" w:eastAsia="Times New Roman" w:hAnsi="Times New Roman" w:cs="Times New Roman"/>
          <w:sz w:val="27"/>
          <w:szCs w:val="27"/>
        </w:rPr>
        <w:t>291755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.2020 года;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рапортом </w:t>
      </w:r>
      <w:r>
        <w:rPr>
          <w:rStyle w:val="cat-FIOgrp-14rplc-28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ОУУП и ПДН ОМВД России по Красногвардейскому району майора полиции </w:t>
      </w:r>
      <w:r>
        <w:rPr>
          <w:rFonts w:ascii="Times New Roman" w:eastAsia="Times New Roman" w:hAnsi="Times New Roman" w:cs="Times New Roman"/>
          <w:sz w:val="27"/>
          <w:szCs w:val="27"/>
        </w:rPr>
        <w:t>Кусова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Д.Н.; объяснениями потерпевшей Кротенок О.Ф.;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признательными объяснениями привлекаемого лица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Суд, квалифицирует действия лица, в отношении которого ведется производство по делу об административном правонарушении, по ч. 1 ст. 6.1.1 КоАП РФ, - как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побои и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совершение иных насильственных действий, причинивших физическую боль, но не повлекших последствий, указанных в статье 115 УК РФ, если эти действия не содержат уголовного наказуемого деяния.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>Халимулина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6.1.1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Халимулина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Р.Г.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совершении административного правонарушения, предусмотренного ч. 1 ст. 6.1.1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</w:rPr>
        <w:t>, смягчающи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Халимулин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Р.Г.</w:t>
      </w:r>
      <w:r>
        <w:rPr>
          <w:rFonts w:ascii="Times New Roman" w:eastAsia="Times New Roman" w:hAnsi="Times New Roman" w:cs="Times New Roman"/>
          <w:sz w:val="27"/>
          <w:szCs w:val="27"/>
        </w:rPr>
        <w:t>, в соответствии со ст. 4.2 КоАП РФ, миров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признает, признание вины и раскаяние в содеянном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Халимулину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Р.Г</w:t>
      </w:r>
      <w:r>
        <w:rPr>
          <w:rFonts w:ascii="Times New Roman" w:eastAsia="Times New Roman" w:hAnsi="Times New Roman" w:cs="Times New Roman"/>
          <w:sz w:val="27"/>
          <w:szCs w:val="27"/>
        </w:rPr>
        <w:t>, в соответствии со ст.4.3 КоАП РФ, мировым судьей не установлено.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и руководствуясь ст. ст. 6.1.1, 29.10 КоАП РФ, мировой судья считает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необходимым подвергнуть </w:t>
      </w:r>
      <w:r>
        <w:rPr>
          <w:rFonts w:ascii="Times New Roman" w:eastAsia="Times New Roman" w:hAnsi="Times New Roman" w:cs="Times New Roman"/>
          <w:sz w:val="27"/>
          <w:szCs w:val="27"/>
        </w:rPr>
        <w:t>Прокофьева Е.Е.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административному наказанию в пределах санкции ст. 6.1.1 КоАП РФ в виде административного штрафа.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статьями 4.1, 6.1.1, 26.1, 26.2, 26.11, 29.9, 29.10 КоАП РФ,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Халимулина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Рината </w:t>
      </w:r>
      <w:r>
        <w:rPr>
          <w:rFonts w:ascii="Times New Roman" w:eastAsia="Times New Roman" w:hAnsi="Times New Roman" w:cs="Times New Roman"/>
          <w:sz w:val="27"/>
          <w:szCs w:val="27"/>
        </w:rPr>
        <w:t>Гайфуллаевича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33rplc-3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3rplc-3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признать виновным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5000,00 (пять тысяч) рублей.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перечислению на счет получателя платежа 40101810335100010001, БИК 043510001, получатель Министерство юстиции Республики Крым л/с 04752203230, КБК </w:t>
      </w:r>
      <w:r>
        <w:rPr>
          <w:rFonts w:ascii="Times New Roman" w:eastAsia="Times New Roman" w:hAnsi="Times New Roman" w:cs="Times New Roman"/>
          <w:sz w:val="27"/>
          <w:szCs w:val="27"/>
        </w:rPr>
        <w:t>82811601063010101140</w:t>
      </w:r>
      <w:r>
        <w:rPr>
          <w:rFonts w:ascii="Times New Roman" w:eastAsia="Times New Roman" w:hAnsi="Times New Roman" w:cs="Times New Roman"/>
          <w:sz w:val="27"/>
          <w:szCs w:val="27"/>
        </w:rPr>
        <w:t>, ИНН 9102013284, КПП 910201001, ОКТМО 35620000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sz w:val="27"/>
          <w:szCs w:val="27"/>
        </w:rPr>
        <w:t>постановление № 5-54-</w:t>
      </w:r>
      <w:r>
        <w:rPr>
          <w:rFonts w:ascii="Times New Roman" w:eastAsia="Times New Roman" w:hAnsi="Times New Roman" w:cs="Times New Roman"/>
          <w:sz w:val="27"/>
          <w:szCs w:val="27"/>
        </w:rPr>
        <w:t>209</w:t>
      </w:r>
      <w:r>
        <w:rPr>
          <w:rFonts w:ascii="Times New Roman" w:eastAsia="Times New Roman" w:hAnsi="Times New Roman" w:cs="Times New Roman"/>
          <w:sz w:val="27"/>
          <w:szCs w:val="27"/>
        </w:rPr>
        <w:t>/2020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</w:t>
      </w:r>
      <w:r>
        <w:rPr>
          <w:rFonts w:ascii="Times New Roman" w:eastAsia="Times New Roman" w:hAnsi="Times New Roman" w:cs="Times New Roman"/>
          <w:sz w:val="27"/>
          <w:szCs w:val="27"/>
        </w:rPr>
        <w:t>пятидеся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20"/>
        <w:jc w:val="both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Ю.Г.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Белова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20"/>
        <w:jc w:val="both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3rplc-7">
    <w:name w:val="cat-ExternalSystemDefined grp-33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ExternalSystemDefinedgrp-33rplc-38">
    <w:name w:val="cat-ExternalSystemDefined grp-33 rplc-38"/>
    <w:basedOn w:val="DefaultParagraphFont"/>
  </w:style>
  <w:style w:type="character" w:customStyle="1" w:styleId="cat-PassportDatagrp-23rplc-39">
    <w:name w:val="cat-PassportData grp-23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