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212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91MS0056-01-2019-000526-93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08 июля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пгт.Красногвардейское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помещении 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ст.15.33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Крымской общественной организации патриотический спортивный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клуб «Центр» Юхно Валерия Владимировича,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1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УССР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 организации: </w:t>
      </w:r>
      <w:r>
        <w:rPr>
          <w:rStyle w:val="cat-Addressgrp-2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378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Юхно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председателем </w:t>
      </w:r>
      <w:r>
        <w:rPr>
          <w:rFonts w:ascii="Times New Roman" w:eastAsia="Times New Roman" w:hAnsi="Times New Roman" w:cs="Times New Roman"/>
          <w:sz w:val="28"/>
          <w:szCs w:val="28"/>
        </w:rPr>
        <w:t>Крымской общественной организации патриотический спортивный клуб «Центр»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нарушил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Юхно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совершенном правонарушении признал полностью, 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пояснил, что забыл предоставить информацию.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Юхно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Крымской общественной организации патриотический спортивный клуб «Центр»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протокола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18.06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страхователем не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 представлен расчет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начисленным и уплаченным страховым взносам на обязательное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социальное страхование от несчастных случаев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производстве и профессиональных заболеваний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Addressgrp-3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бумажном носителе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арушение установленных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ст.24 Федерального закона от 24.07.1998 № 125-ФЗ (в редакции от 28.12.2016) предусмотрена обязанность страхователя ежеквартально представлять по месту своего учета Расчет на бумажном носителе не позднее 20-го числа календарного месяца, следующего за отчетным периодом, 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форме электронного документа не позднее 25-го числа календарного месяца, следующего за отчетным периодом.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асчет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Style w:val="cat-Addressgrp-3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на бумажном носителе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22.04.2019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Фактический расчет по начисленным и уплаченным страховым взносам на обязательное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социальное страхование от несчастных случаев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производстве и профессиональных заболеваний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Addressgrp-3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на бумажном носителе предоставлен 06.05.2019 г.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примечанием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15.33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административная ответственность, установленная в отношении должностных лиц частями 2, 3 и 4 настоящей статьи, применяется к лицам, указанным в статье 2.4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Совершившие административные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члены ликвидационной комиссии юридических лиц и руководители организаций, осуществляющих полномочия единоличных исполнител</w:t>
      </w:r>
      <w:r>
        <w:rPr>
          <w:rFonts w:ascii="Times New Roman" w:eastAsia="Times New Roman" w:hAnsi="Times New Roman" w:cs="Times New Roman"/>
          <w:sz w:val="28"/>
          <w:szCs w:val="28"/>
        </w:rPr>
        <w:t>ьных органов других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>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Юхно Валерий Владимирович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поскольку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выписки из Единого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реестра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юридических лиц,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председателем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Крымской общественной организации патриотический спортивный клуб «Центр» Юхно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ответственность за которое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коло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18.06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расчетом по начисленным и уплаченным страховым взносам на обязательное социальное страхование от несчастных случаев на производстве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профессиональных заболеваний за </w:t>
      </w:r>
      <w:r>
        <w:rPr>
          <w:rStyle w:val="cat-Addressgrp-3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копией акта выездной проверки,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сведениями о юридическом лице по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14.05.2019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Юхно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Юхно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Юхно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т.к.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Юхно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>раскаяние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Юхно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и 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Крымской общественной организации патриотический спортивный клуб «Центр» Юхно Валерия Владимировича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(триста)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вступления постановления о наложении административного штрафа в законную силу 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40101810335100010001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43510001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 УФК по Республике Крым (ГУ-</w:t>
      </w:r>
      <w:r>
        <w:rPr>
          <w:rFonts w:ascii="Times New Roman" w:eastAsia="Times New Roman" w:hAnsi="Times New Roman" w:cs="Times New Roman"/>
          <w:sz w:val="28"/>
          <w:szCs w:val="28"/>
        </w:rPr>
        <w:t>РО ФСС РФ по Республике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КБК </w:t>
      </w:r>
      <w:r>
        <w:rPr>
          <w:rFonts w:ascii="Times New Roman" w:eastAsia="Times New Roman" w:hAnsi="Times New Roman" w:cs="Times New Roman"/>
          <w:sz w:val="28"/>
          <w:szCs w:val="28"/>
        </w:rPr>
        <w:t>3931169007007</w:t>
      </w:r>
      <w:r>
        <w:rPr>
          <w:rFonts w:ascii="Times New Roman" w:eastAsia="Times New Roman" w:hAnsi="Times New Roman" w:cs="Times New Roman"/>
          <w:sz w:val="28"/>
          <w:szCs w:val="28"/>
        </w:rPr>
        <w:t>6000140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>
        <w:rPr>
          <w:rFonts w:ascii="Times New Roman" w:eastAsia="Times New Roman" w:hAnsi="Times New Roman" w:cs="Times New Roman"/>
          <w:sz w:val="28"/>
          <w:szCs w:val="28"/>
        </w:rPr>
        <w:t>770</w:t>
      </w:r>
      <w:r>
        <w:rPr>
          <w:rFonts w:ascii="Times New Roman" w:eastAsia="Times New Roman" w:hAnsi="Times New Roman" w:cs="Times New Roman"/>
          <w:sz w:val="28"/>
          <w:szCs w:val="28"/>
        </w:rPr>
        <w:t>7830048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910201001, ОКТМО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>701000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Style w:val="cat-Addressgrp-4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1rplc-10">
    <w:name w:val="cat-PassportData grp-21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Addressgrp-3rplc-24">
    <w:name w:val="cat-Address grp-3 rplc-24"/>
    <w:basedOn w:val="DefaultParagraphFont"/>
  </w:style>
  <w:style w:type="character" w:customStyle="1" w:styleId="cat-Addressgrp-3rplc-27">
    <w:name w:val="cat-Address grp-3 rplc-27"/>
    <w:basedOn w:val="DefaultParagraphFont"/>
  </w:style>
  <w:style w:type="character" w:customStyle="1" w:styleId="cat-Addressgrp-3rplc-34">
    <w:name w:val="cat-Address grp-3 rplc-34"/>
    <w:basedOn w:val="DefaultParagraphFont"/>
  </w:style>
  <w:style w:type="character" w:customStyle="1" w:styleId="cat-Addressgrp-4rplc-52">
    <w:name w:val="cat-Address grp-4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