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</w:t>
      </w:r>
      <w:r>
        <w:rPr>
          <w:rFonts w:ascii="Times New Roman" w:eastAsia="Times New Roman" w:hAnsi="Times New Roman" w:cs="Times New Roman"/>
          <w:sz w:val="27"/>
          <w:szCs w:val="27"/>
        </w:rPr>
        <w:t>213</w:t>
      </w:r>
      <w:r>
        <w:rPr>
          <w:rFonts w:ascii="Times New Roman" w:eastAsia="Times New Roman" w:hAnsi="Times New Roman" w:cs="Times New Roman"/>
          <w:sz w:val="27"/>
          <w:szCs w:val="27"/>
        </w:rPr>
        <w:t>/2019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0054-01-2019-000553-21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июня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ind w:firstLine="709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Сулейманова </w:t>
      </w:r>
      <w:r>
        <w:rPr>
          <w:rFonts w:ascii="Times New Roman" w:eastAsia="Times New Roman" w:hAnsi="Times New Roman" w:cs="Times New Roman"/>
          <w:sz w:val="27"/>
          <w:szCs w:val="27"/>
        </w:rPr>
        <w:t>Раета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Рафетовича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7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женатого, не имеющего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иждивении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в </w:t>
      </w:r>
      <w:r>
        <w:rPr>
          <w:rStyle w:val="cat-OrganizationNamegrp-19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должности водителя,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ч. 1 ст. 20.25 КоАП Российской Федерации,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Сулейманов Р.Р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00,00 руб., наложенный постановлением № 1881</w:t>
      </w:r>
      <w:r>
        <w:rPr>
          <w:rFonts w:ascii="Times New Roman" w:eastAsia="Times New Roman" w:hAnsi="Times New Roman" w:cs="Times New Roman"/>
          <w:sz w:val="27"/>
          <w:szCs w:val="27"/>
        </w:rPr>
        <w:t>1640000016021140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21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февраля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201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в срок, предусмотренный ст. 32.2 КоАП, чем нарушил положения ч. 1 ст. 20.25 КоАП РФ.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7"/>
          <w:szCs w:val="27"/>
        </w:rPr>
        <w:t>Сулейманов Р.Р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вину по указанному факту не отрицал, пояснил, что не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уплатил штраф, так как не было достаточно для этого средств.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Суд, выслушав </w:t>
      </w:r>
      <w:r>
        <w:rPr>
          <w:rFonts w:ascii="Times New Roman" w:eastAsia="Times New Roman" w:hAnsi="Times New Roman" w:cs="Times New Roman"/>
          <w:sz w:val="27"/>
          <w:szCs w:val="27"/>
        </w:rPr>
        <w:t>Сулейманов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исследовав материалы дела об административном правонарушении, приходит к выводу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Сулейманов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Российской Федерации.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Сулейманов Р.Р.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7"/>
          <w:szCs w:val="27"/>
        </w:rPr>
        <w:t>РК № 211275 от 25 июня 2019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года, копией постановления о наложении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00,00 руб. № </w:t>
      </w:r>
      <w:r>
        <w:rPr>
          <w:rFonts w:ascii="Times New Roman" w:eastAsia="Times New Roman" w:hAnsi="Times New Roman" w:cs="Times New Roman"/>
          <w:sz w:val="27"/>
          <w:szCs w:val="27"/>
        </w:rPr>
        <w:t>18811640000016021140 от 21 февраля 2019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.2019 года;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объяснениями правонарушителя.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</w:t>
      </w:r>
      <w:r>
        <w:rPr>
          <w:rFonts w:ascii="Times New Roman" w:eastAsia="Times New Roman" w:hAnsi="Times New Roman" w:cs="Times New Roman"/>
          <w:sz w:val="27"/>
          <w:szCs w:val="27"/>
        </w:rPr>
        <w:t>пояснил в судебном заседании Сулейманов Р.Р. он не обжаловал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 о привлечении его к административной ответственности по ч. 4 ст. 18,9 КоАП.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Сроки привлечения к административной ответственности не истекли.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"consultantplus://offline/ref=3E94ABAF9D18BF72601A4E2ADA15DA5BC003B83D309BE5C1F4B1B1E98D72CB1536421C6C0B101E24pA35G"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ст. 28.2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"consultantplus://offline/ref=3E94ABAF9D18BF72601A4E2ADA15DA5BC003B83D309BE5C1F4B1B1E98D72CB1536421C6C0B10182CpA3FG"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ст. 25.1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"consultantplus://offline/ref=3E94ABAF9D18BF72601A4E2ADA15DA5BC30DBF393FC9B2C3A5E4BFEC852283057807116D0A1Bp13DG"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ст. 51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РФ, разъяснены.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"consultantplus://offline/ref=3E94ABAF9D18BF72601A4E2ADA15DA5BC003B83D309BE5C1F4B1B1E98D72CB1536421C690810p13BG"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ч. 1 ст. 20.25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Сулейманова Р.Р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20.25 КоАП РФ,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Сулейманова Р.Р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правильно квалифицированы по ч. 1 ст. 20.25 КоАП РФ, как неуплата административного штрафа в срок, предусмотренный настоящим КоАП РФ.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4.1 КоАП РФ, учитывая характер совершенного административного правонарушения, личность виновного, отсутствие обстоятельств, которые отягчают административную ответственность, судья считает необходимым подвергнуть административному наказанию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пределах санкции ч. 1 ст. 20.25 КоАП РФ в виде штрафа. 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Руководствуясь статьями 4.1, 20.25, 26.1, 26.2, 26.1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1, 29.9, 29.10 КоАП РФ, </w:t>
      </w:r>
    </w:p>
    <w:p>
      <w:pPr>
        <w:spacing w:before="0" w:after="0"/>
        <w:ind w:firstLine="539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3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Сулейманова </w:t>
      </w:r>
      <w:r>
        <w:rPr>
          <w:rFonts w:ascii="Times New Roman" w:eastAsia="Times New Roman" w:hAnsi="Times New Roman" w:cs="Times New Roman"/>
          <w:sz w:val="27"/>
          <w:szCs w:val="27"/>
        </w:rPr>
        <w:t>Раета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Рафетовича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18rplc-25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000,00 рублей (</w:t>
      </w:r>
      <w:r>
        <w:rPr>
          <w:rFonts w:ascii="Times New Roman" w:eastAsia="Times New Roman" w:hAnsi="Times New Roman" w:cs="Times New Roman"/>
          <w:sz w:val="27"/>
          <w:szCs w:val="27"/>
        </w:rPr>
        <w:t>четыре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00 копеек).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Штраф подлежит оплате по следующим реквизитам: получатель УФК по Республике Крым (ОМ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ВД России по </w:t>
      </w:r>
      <w:r>
        <w:rPr>
          <w:rStyle w:val="cat-Addressgrp-3rplc-2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 номер счета получателя платежа 40101810335100010001, ИНН 9105000100, КПП 910501001, Код ОКТМО 35620000, БИК 043510001, код бюджетной классификации 18811643000016000140, УИН 188</w:t>
      </w:r>
      <w:r>
        <w:rPr>
          <w:rFonts w:ascii="Times New Roman" w:eastAsia="Times New Roman" w:hAnsi="Times New Roman" w:cs="Times New Roman"/>
          <w:sz w:val="27"/>
          <w:szCs w:val="27"/>
        </w:rPr>
        <w:t>0491190002112755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begin"/>
      </w:r>
      <w:r>
        <w:rPr>
          <w:rFonts w:ascii="Times New Roman" w:eastAsia="Times New Roman" w:hAnsi="Times New Roman" w:cs="Times New Roman"/>
          <w:sz w:val="27"/>
          <w:szCs w:val="27"/>
        </w:rPr>
        <w:instrText xml:space="preserve"> HYPERLINK "consultantplus://offline/ref=A6FCBBA40B09A4FB587F1D177046B1E8FF004B6BE32C0A0D2F12F857B125754DDF01FB3D707ECDB108R0G" </w:instrText>
      </w:r>
      <w:r>
        <w:rPr>
          <w:rFonts w:ascii="Times New Roman" w:eastAsia="Times New Roman" w:hAnsi="Times New Roman" w:cs="Times New Roman"/>
          <w:sz w:val="27"/>
          <w:szCs w:val="27"/>
        </w:rPr>
        <w:fldChar w:fldCharType="separate"/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t>статьей 31.5</w:t>
      </w:r>
      <w:r>
        <w:rPr>
          <w:rFonts w:ascii="Times New Roman" w:eastAsia="Times New Roman" w:hAnsi="Times New Roman" w:cs="Times New Roman"/>
          <w:color w:val="0000EE"/>
          <w:sz w:val="27"/>
          <w:szCs w:val="27"/>
        </w:rPr>
        <w:fldChar w:fldCharType="end"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 Титова, д. 60.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200" w:line="276" w:lineRule="auto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OrganizationNamegrp-19rplc-8">
    <w:name w:val="cat-OrganizationName grp-19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PassportDatagrp-18rplc-25">
    <w:name w:val="cat-PassportData grp-18 rplc-25"/>
    <w:basedOn w:val="DefaultParagraphFont"/>
  </w:style>
  <w:style w:type="character" w:customStyle="1" w:styleId="cat-Addressgrp-3rplc-29">
    <w:name w:val="cat-Address grp-3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