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215/</w:t>
      </w:r>
      <w:r>
        <w:rPr>
          <w:rFonts w:ascii="Times New Roman" w:eastAsia="Times New Roman" w:hAnsi="Times New Roman" w:cs="Times New Roman"/>
          <w:sz w:val="27"/>
          <w:szCs w:val="27"/>
        </w:rPr>
        <w:t>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-01-2020-000</w:t>
      </w:r>
      <w:r>
        <w:rPr>
          <w:rFonts w:ascii="Times New Roman" w:eastAsia="Times New Roman" w:hAnsi="Times New Roman" w:cs="Times New Roman"/>
          <w:sz w:val="27"/>
          <w:szCs w:val="27"/>
        </w:rPr>
        <w:t>783-26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ст.14.1 КоАП РФ,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Перверяна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8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>холостого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несовершеннолетних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Республики Крым,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05 августа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двигаясь на автомобиле </w:t>
      </w:r>
      <w:r>
        <w:rPr>
          <w:rStyle w:val="cat-CarMakeModelgrp-26rplc-1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8rplc-1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в г. Симферополь Республики Крым на автодороге «Граница с Украиной-Симферополь-Алушта-Ялта» на </w:t>
      </w:r>
      <w:r>
        <w:rPr>
          <w:rFonts w:ascii="Times New Roman" w:eastAsia="Times New Roman" w:hAnsi="Times New Roman" w:cs="Times New Roman"/>
          <w:sz w:val="27"/>
          <w:szCs w:val="27"/>
        </w:rPr>
        <w:t>595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Перверян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занимался частным извозом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пассажиров за денежное вознаграждение.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Перверян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перевозки пассажиров за денежное вознаграждение не отрицал, и пояснил, что не согласен с квалификацией данного деяния.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</w:t>
      </w:r>
      <w:r>
        <w:rPr>
          <w:rFonts w:ascii="Times New Roman" w:eastAsia="Times New Roman" w:hAnsi="Times New Roman" w:cs="Times New Roman"/>
          <w:sz w:val="27"/>
          <w:szCs w:val="27"/>
        </w:rPr>
        <w:t>в совокупности материалы дела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2 ст. 14.1 Кодекса РФ об административных правонарушениях,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 до пятидесяти тысяч рублей с конфискацией изготовленной продукции, орудий производства и сырья или без таковой.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05 августа 2020 г. в 08 часов 20 минут </w:t>
      </w:r>
      <w:r>
        <w:rPr>
          <w:rFonts w:ascii="Times New Roman" w:eastAsia="Times New Roman" w:hAnsi="Times New Roman" w:cs="Times New Roman"/>
          <w:sz w:val="27"/>
          <w:szCs w:val="27"/>
        </w:rPr>
        <w:t>Перверян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 ,находясь на 595 км. автодороги «граница с Украиной </w:t>
      </w:r>
      <w:r>
        <w:rPr>
          <w:rFonts w:ascii="Times New Roman" w:eastAsia="Times New Roman" w:hAnsi="Times New Roman" w:cs="Times New Roman"/>
          <w:sz w:val="27"/>
          <w:szCs w:val="27"/>
        </w:rPr>
        <w:t>–С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имферополь-Алушта-Ялта» оказал услугу по перевозке пассажиров на автомобиле марки </w:t>
      </w:r>
      <w:r>
        <w:rPr>
          <w:rStyle w:val="cat-CarMakeModelgrp-27rplc-2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8rplc-2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без обязательного специального разрешения на перевозку пассажиров легковым такси, чем нарушил требования ч.1 ст.9 ФЗ № 69 от 21.04.20 11г. «О внесении изменений в отдельные законодательные акты РФ», ответственность за </w:t>
      </w:r>
      <w:r>
        <w:rPr>
          <w:rFonts w:ascii="Times New Roman" w:eastAsia="Times New Roman" w:hAnsi="Times New Roman" w:cs="Times New Roman"/>
          <w:sz w:val="27"/>
          <w:szCs w:val="27"/>
        </w:rPr>
        <w:t>которое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ч.2 ст.14.1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Статьей 9 Федерального закона от 21.04.2011 N 69-ФЗ "О внесении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</w:t>
      </w:r>
      <w:r>
        <w:rPr>
          <w:rFonts w:ascii="Times New Roman" w:eastAsia="Times New Roman" w:hAnsi="Times New Roman" w:cs="Times New Roman"/>
          <w:sz w:val="27"/>
          <w:szCs w:val="27"/>
        </w:rPr>
        <w:t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>
        <w:rPr>
          <w:rFonts w:ascii="Times New Roman" w:eastAsia="Times New Roman" w:hAnsi="Times New Roman" w:cs="Times New Roman"/>
          <w:sz w:val="27"/>
          <w:szCs w:val="27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(части 8, 9 статьи 9 Федерального закона от 21.04.2011 N 69-ФЗ "О внесении изменений в отдельные законодательные акты Российской Федерации").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осуществления предпринимательской деятельности без государственной регистрации также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 протоколом об административном правонарушении № РК-291</w:t>
      </w:r>
      <w:r>
        <w:rPr>
          <w:rFonts w:ascii="Times New Roman" w:eastAsia="Times New Roman" w:hAnsi="Times New Roman" w:cs="Times New Roman"/>
          <w:sz w:val="27"/>
          <w:szCs w:val="27"/>
        </w:rPr>
        <w:t>757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05.08</w:t>
      </w:r>
      <w:r>
        <w:rPr>
          <w:rFonts w:ascii="Times New Roman" w:eastAsia="Times New Roman" w:hAnsi="Times New Roman" w:cs="Times New Roman"/>
          <w:sz w:val="27"/>
          <w:szCs w:val="27"/>
        </w:rPr>
        <w:t>.2020,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серии 77НМ № 0057001 от 05.08.2020 г. о досмотре транспортного средства,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пояснениями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Перверяна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Переверяна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ч. 2 ст.14.1 КоАП РФ, поскольку он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Перверяну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Перверяна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2 ст.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4.1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Перверяна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Перверяна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раскаянье лица, совершившего правонарушение, наличие на его иждивении несовершеннолетнего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Перверяна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 2 ст.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14.1,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Перверяна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Альберта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8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4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2 ст. 14.1 КоАП РФ, и назначить ему административное наказание в виде наложения административного штрафа в размере 2000</w:t>
      </w:r>
      <w:r>
        <w:rPr>
          <w:rFonts w:ascii="Times New Roman" w:eastAsia="Times New Roman" w:hAnsi="Times New Roman" w:cs="Times New Roman"/>
          <w:sz w:val="27"/>
          <w:szCs w:val="27"/>
        </w:rPr>
        <w:t>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(две тысячи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 КБК 828 1 16 01143 01 0001 140, ИНН 9102013284, КПП 910201001, ОКТМО 35620000.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7">
    <w:name w:val="cat-ExternalSystemDefined grp-38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CarMakeModelgrp-26rplc-13">
    <w:name w:val="cat-CarMakeModel grp-26 rplc-13"/>
    <w:basedOn w:val="DefaultParagraphFont"/>
  </w:style>
  <w:style w:type="character" w:customStyle="1" w:styleId="cat-CarNumbergrp-28rplc-14">
    <w:name w:val="cat-CarNumber grp-28 rplc-14"/>
    <w:basedOn w:val="DefaultParagraphFont"/>
  </w:style>
  <w:style w:type="character" w:customStyle="1" w:styleId="cat-CarMakeModelgrp-27rplc-26">
    <w:name w:val="cat-CarMakeModel grp-27 rplc-26"/>
    <w:basedOn w:val="DefaultParagraphFont"/>
  </w:style>
  <w:style w:type="character" w:customStyle="1" w:styleId="cat-CarNumbergrp-28rplc-27">
    <w:name w:val="cat-CarNumber grp-28 rplc-27"/>
    <w:basedOn w:val="DefaultParagraphFont"/>
  </w:style>
  <w:style w:type="character" w:customStyle="1" w:styleId="cat-ExternalSystemDefinedgrp-38rplc-42">
    <w:name w:val="cat-ExternalSystemDefined grp-38 rplc-42"/>
    <w:basedOn w:val="DefaultParagraphFont"/>
  </w:style>
  <w:style w:type="character" w:customStyle="1" w:styleId="cat-PassportDatagrp-24rplc-43">
    <w:name w:val="cat-PassportData grp-2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