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 xml:space="preserve">                                                                                               № 5-54-231/2017</w:t>
      </w:r>
    </w:p>
    <w:p w:rsidR="00A77B3E">
      <w:r>
        <w:t>ПОСТАНОВЛЕНИЕ</w:t>
      </w:r>
    </w:p>
    <w:p w:rsidR="00A77B3E"/>
    <w:p w:rsidR="00A77B3E">
      <w:r>
        <w:t xml:space="preserve">19 октября 2017 года                                                        пгт.Красногвардейское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 рассмотрев в судебном заседании дело об административном правонарушении, предусмотренном ст.15.5 КоАП РФ, в отношении руководителя Общества с ограниченной ответственностью «САДЫ ТАБАЧНОГО» Дегурко Янины Владимировны, паспортные данные, зарегистрированной и проживающей по адресу: Адрес</w:t>
      </w:r>
    </w:p>
    <w:p w:rsidR="00A77B3E"/>
    <w:p w:rsidR="00A77B3E">
      <w:r>
        <w:t>УСТАНОВИЛА:</w:t>
      </w:r>
    </w:p>
    <w:p w:rsidR="00A77B3E">
      <w:r>
        <w:t>Дегурко Я.В., являясь руководителем ООО «САДЫ ТАБАЧНОГО», расположенного по адресу: Адрес, не представила в установленный законодательством о налогах и сборах срок налоговой декларации по налогу на имущество организаций за 2016 год.</w:t>
      </w:r>
    </w:p>
    <w:p w:rsidR="00A77B3E">
      <w:r>
        <w:t xml:space="preserve"> </w:t>
        <w:tab/>
        <w:t xml:space="preserve">Срок представления по законодательству – не позднее 30.03.2017 года. Фактически налоговая декларация по налогу на имущество за 2016 г. была представлена 25.04.2017 года. </w:t>
      </w:r>
    </w:p>
    <w:p w:rsidR="00A77B3E">
      <w:r>
        <w:t>В соответствии со ст.15.5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A77B3E">
      <w:r>
        <w:t>В судебное заседание Дегурко Я.В. не явилась, извещалась судом о времени и месте рассмотрения дела по адресу, указанному в протоколе об административном правонарушении. Ходатайств об отложении рассмотрения дела мировому судье не поступало.</w:t>
      </w:r>
    </w:p>
    <w:p w:rsidR="00A77B3E">
      <w:r>
        <w:t xml:space="preserve">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A77B3E">
      <w:r>
        <w:t>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A77B3E">
      <w:r>
        <w:t xml:space="preserve">В связи с изложенным, судья признает причины неявки правонарушителя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A77B3E">
      <w:r>
        <w:t xml:space="preserve"> Судья, исследовав в совокупности материалы дела об административном правонарушении, приходит к выводу о том, что вина руководителя ООО «САДЫ ТАБАЧНОГО» Дегурко Я.В. в совершении административного правонарушения, предусмотренного ст.15.5 КоАП РФ, доказана и нашла свое подтверждение в ходе производства по делу об административном правонарушении. </w:t>
      </w:r>
    </w:p>
    <w:p w:rsidR="00A77B3E">
      <w:r>
        <w:t>Вина Дегурко Я.В. в совершении административного правонарушения, предусмотренного ст. 15.5 КоАП РФ, также подтверждается письменными доказательствами, имеющимися в материалах дела: протоколом об административном правонарушении № 1449 от 03.10.2017 года, копией выписки из ЕГРЮЛ, сведений из базы данных ЭОД «Реестр деклараций юридических лиц, представленных несвоевременно».</w:t>
      </w:r>
    </w:p>
    <w:p w:rsidR="00A77B3E">
      <w:r>
        <w:t>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21 ноября 1996 г. N 129-ФЗ "О бухгалтерском учете", в соответствии с которыми руководитель несет ответственность за надлежащую организацию бухгалтерского учета, а главный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24.10.2006 N 18 "О некоторых вопросах, возникающих у судов при применении Особенной части Кодекса Российской Федерации об административных правонарушениях").</w:t>
      </w:r>
    </w:p>
    <w:p w:rsidR="00A77B3E">
      <w:r>
        <w:t>Исходя из положений части 1 статьи 4.5 Кодекса Российской Федерации об административных правонарушениях,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w:t>
      </w:r>
    </w:p>
    <w:p w:rsidR="00A77B3E">
      <w:r>
        <w:t xml:space="preserve">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 (статья 24.1 Кодекса Российской Федерации об административных правонарушениях).</w:t>
      </w:r>
    </w:p>
    <w:p w:rsidR="00A77B3E">
      <w:r>
        <w:t xml:space="preserve">         Исследовав материалы дела, суд считает, что действия Дегурко Я.В. правильно квалифицированы по ст. 15.5 КоАП РФ.</w:t>
      </w:r>
    </w:p>
    <w:p w:rsidR="00A77B3E">
      <w:r>
        <w:t xml:space="preserve">Обстоятельств, смягчающих либо отягчающих административную ответственность Дегурко Я.В. мировым судьей не установлено.   </w:t>
      </w:r>
    </w:p>
    <w:p w:rsidR="00A77B3E">
      <w: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A77B3E">
      <w:r>
        <w:t>Оснований для прекращения производства по делу об административном правонарушении не имеется.</w:t>
      </w:r>
    </w:p>
    <w:p w:rsidR="00A77B3E">
      <w:r>
        <w:t xml:space="preserve">        В соответствии с ч. 2 ст. 4.1 КоАП РФ, учитывая характер совершенного административного правонарушения, отсутствие вреда, личность виновного, признание вины, отсутствие обстоятельств, которые смягчают либо отягчают административную ответственность Дегурко Я.В. за совершенное правонарушение, судья считает необходимым подвергнуть Дегурко Я.В. административному наказанию в пределах санкции ст. 15.5 КоАП в виде штрафа.                    </w:t>
      </w:r>
    </w:p>
    <w:p w:rsidR="00A77B3E">
      <w:r>
        <w:t xml:space="preserve">       Руководствуясь ст.ст. 2.9, 4.1, ст.15.5, ст.ст. 29.9, 29.10 КоАП РФ, судья  </w:t>
      </w:r>
    </w:p>
    <w:p w:rsidR="00A77B3E"/>
    <w:p w:rsidR="00A77B3E">
      <w:r>
        <w:t>ПОСТАНОВИЛА:</w:t>
      </w:r>
    </w:p>
    <w:p w:rsidR="00A77B3E"/>
    <w:p w:rsidR="00A77B3E">
      <w:r>
        <w:t>Дегурко Янину Владимировну, паспортные данные, признать виновной в совершении правонарушения по ст. 15.5 КоАП РФ и назначить ей административное наказание в виде штрафа в размере 300,00 рублей (триста рублей 00 копеек).</w:t>
      </w:r>
    </w:p>
    <w:p w:rsidR="00A77B3E">
      <w:r>
        <w:tab/>
        <w:t xml:space="preserve">Штраф подлежит перечислению на счет получателя платежа  40101810335100010001, БИК 043510001, получатель УФК по Республике Крым для Межрайонной ИФНС России № 1 ИНН 9105000029, КБК 18211603030016000140, КПП 910501001, ОКТМО 35709000 (УИН код в поле 22 «0» постановление № 5-54-231/2017). </w:t>
      </w:r>
    </w:p>
    <w:p w:rsidR="00A77B3E">
      <w:r>
        <w:t xml:space="preserve">           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A77B3E">
      <w:r>
        <w:t xml:space="preserve">            В соответствии со ст. 20.25 КоАП РФ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w:t>
      </w:r>
    </w:p>
    <w:p w:rsidR="00A77B3E"/>
    <w:p w:rsidR="00A77B3E">
      <w:r>
        <w:t xml:space="preserve">Мировой судья                                          </w:t>
        <w:tab/>
        <w:tab/>
        <w:t xml:space="preserve">     И.В. Чернецкая</w:t>
      </w:r>
    </w:p>
    <w:p w:rsidR="00A77B3E">
      <w:r>
        <w:tab/>
        <w:tab/>
        <w:t xml:space="preserve">                                                            </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