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5-54-243/2017</w:t>
      </w:r>
    </w:p>
    <w:p w:rsidR="00A77B3E">
      <w:r>
        <w:t>ПОСТАНОВЛЕНИЕ</w:t>
      </w:r>
    </w:p>
    <w:p w:rsidR="00A77B3E"/>
    <w:p w:rsidR="00A77B3E">
      <w:r>
        <w:t xml:space="preserve">13 октября 2017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Деревянкина Сергея Викторовича, паспортные данные, гражданина РФ, неженатого, зарегистрированного и проживающего по адресу: Адрес,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Деревянкин С.В., 12 октября 2017 года в 13 часов 20 минут находился в общественном месте у входа в здание СМП п. Красногвардейское, расположенное на адрес в состоянии алкогольного опьянения, имел шаткую походку, внешний вид, оскорбляющий человеческое достоинство и общественную нравственность.</w:t>
      </w:r>
    </w:p>
    <w:p w:rsidR="00A77B3E">
      <w:r>
        <w:tab/>
        <w:t xml:space="preserve">В судебном заседании Деревянкин С.В., свою вину по указанным фактам не отрицал и пояснил, что употреблял спиртные напитки, и был пьян.  </w:t>
      </w:r>
    </w:p>
    <w:p w:rsidR="00A77B3E">
      <w:r>
        <w:t xml:space="preserve">          Также вина Деревянкина С.В. подтверждается протоколом об административном правонарушении № РК 162616 от 13.10.2017 года, объяснениями правонарушителя, объяснениями свидетелей, рапортом работника ОМВД, протоколом об административном задержании от 12.10.2017 года, протоколом о доставлении лица от 12.10.2017 года, протоколом о направлении на медицинское освидетельствование на состояние опьянения 82 АА 00914 от 12.10.2017, справкой мед освидетельствования.  </w:t>
      </w:r>
    </w:p>
    <w:p w:rsidR="00A77B3E">
      <w:r>
        <w:t xml:space="preserve"> 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       При таких обстоятельствах, мировой судья находит, что в деянии Деревянкина С.В. имеется состав административного правонарушения, предусмотренный ст. 20.21 КоАП РФ.</w:t>
      </w:r>
    </w:p>
    <w:p w:rsidR="00A77B3E">
      <w: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Деревянкину С.В. разъяснены.</w:t>
      </w:r>
    </w:p>
    <w:p w:rsidR="00A77B3E">
      <w:r>
        <w:t xml:space="preserve">        Представленные по делу доказательства являются допустимыми и достаточными для установления вины Деревянкина С.В. в совершении административного правонарушения, предусмотренного ст. 20.21 КоАП РФ.</w:t>
      </w:r>
    </w:p>
    <w:p w:rsidR="00A77B3E">
      <w:r>
        <w:t xml:space="preserve">        Таким образом, судья полагает, что вина Деревянкина С.В. в совершении административного правонарушения, предусмотренного ст. 20.21 КоАП РФ, доказана и нашла свое подтверждение в ходе производства по делу об административном правонарушении.</w:t>
      </w:r>
    </w:p>
    <w:p w:rsidR="00A77B3E">
      <w:r>
        <w:t xml:space="preserve">         Обстоятельств, смягчающих административную ответственность Деревянкина С.В., в соответствии со ст. 4.2 КоАП РФ, мировым судьей не установлено.</w:t>
      </w:r>
    </w:p>
    <w:p w:rsidR="00A77B3E">
      <w:r>
        <w:t xml:space="preserve">        Обстоятельств, отягчающих административную ответственность, в соответствии со ст.4.3 КоАП РФ, мировым судьей не установлено.</w:t>
      </w:r>
    </w:p>
    <w:p w:rsidR="00A77B3E">
      <w:r>
        <w:t xml:space="preserve">      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A77B3E">
      <w:r>
        <w:tab/>
        <w:t>Руководствуясь ст.ст. 20.21,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Деревянкина Сергея Викторовича, паспортные данные, признать виновным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500,00 (пятьсот)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35620401 (УИН 18880491170001626161).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