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5-57-252</w:t>
      </w:r>
      <w:r>
        <w:rPr>
          <w:rFonts w:ascii="Times New Roman" w:eastAsia="Times New Roman" w:hAnsi="Times New Roman" w:cs="Times New Roman"/>
          <w:sz w:val="27"/>
          <w:szCs w:val="27"/>
        </w:rPr>
        <w:t>/2020</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0057-01-2020-000</w:t>
      </w:r>
      <w:r>
        <w:rPr>
          <w:rFonts w:ascii="Times New Roman" w:eastAsia="Times New Roman" w:hAnsi="Times New Roman" w:cs="Times New Roman"/>
          <w:sz w:val="27"/>
          <w:szCs w:val="27"/>
        </w:rPr>
        <w:t>963</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68</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Fonts w:ascii="Times New Roman" w:eastAsia="Times New Roman" w:hAnsi="Times New Roman" w:cs="Times New Roman"/>
          <w:sz w:val="27"/>
          <w:szCs w:val="27"/>
        </w:rPr>
        <w:t>05 октября</w:t>
      </w:r>
      <w:r>
        <w:rPr>
          <w:rFonts w:ascii="Times New Roman" w:eastAsia="Times New Roman" w:hAnsi="Times New Roman" w:cs="Times New Roman"/>
          <w:sz w:val="27"/>
          <w:szCs w:val="27"/>
        </w:rPr>
        <w:t xml:space="preserve"> 2020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Киреева Валерия Владимировича, </w:t>
      </w:r>
      <w:r>
        <w:rPr>
          <w:rStyle w:val="cat-ExternalSystemDefinedgrp-26rplc-7"/>
          <w:rFonts w:ascii="Times New Roman" w:eastAsia="Times New Roman" w:hAnsi="Times New Roman" w:cs="Times New Roman"/>
          <w:sz w:val="27"/>
          <w:szCs w:val="27"/>
        </w:rPr>
        <w:t>...</w:t>
      </w:r>
      <w:r>
        <w:rPr>
          <w:rStyle w:val="cat-PassportDatagrp-18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гражданина Российской Федерации, </w:t>
      </w:r>
      <w:r>
        <w:rPr>
          <w:rFonts w:ascii="Times New Roman" w:eastAsia="Times New Roman" w:hAnsi="Times New Roman" w:cs="Times New Roman"/>
          <w:sz w:val="27"/>
          <w:szCs w:val="27"/>
        </w:rPr>
        <w:t>женатого</w:t>
      </w:r>
      <w:r>
        <w:rPr>
          <w:rFonts w:ascii="Times New Roman" w:eastAsia="Times New Roman" w:hAnsi="Times New Roman" w:cs="Times New Roman"/>
          <w:sz w:val="27"/>
          <w:szCs w:val="27"/>
        </w:rPr>
        <w:t xml:space="preserve">, имеющего на иждивении </w:t>
      </w:r>
      <w:r>
        <w:rPr>
          <w:rFonts w:ascii="Times New Roman" w:eastAsia="Times New Roman" w:hAnsi="Times New Roman" w:cs="Times New Roman"/>
          <w:sz w:val="27"/>
          <w:szCs w:val="27"/>
        </w:rPr>
        <w:t xml:space="preserve">двоих </w:t>
      </w:r>
      <w:r>
        <w:rPr>
          <w:rFonts w:ascii="Times New Roman" w:eastAsia="Times New Roman" w:hAnsi="Times New Roman" w:cs="Times New Roman"/>
          <w:sz w:val="27"/>
          <w:szCs w:val="27"/>
        </w:rPr>
        <w:t>несовершеннолетних детей</w:t>
      </w:r>
      <w:r>
        <w:rPr>
          <w:rFonts w:ascii="Times New Roman" w:eastAsia="Times New Roman" w:hAnsi="Times New Roman" w:cs="Times New Roman"/>
          <w:sz w:val="27"/>
          <w:szCs w:val="27"/>
        </w:rPr>
        <w:t xml:space="preserve"> 2008, </w:t>
      </w:r>
      <w:r>
        <w:rPr>
          <w:rStyle w:val="cat-PassportDatagrp-17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работающего в должности животновода в </w:t>
      </w:r>
      <w:r>
        <w:rPr>
          <w:rStyle w:val="cat-OrganizationNamegrp-21rplc-10"/>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зарегистрированного </w:t>
      </w:r>
      <w:r>
        <w:rPr>
          <w:rFonts w:ascii="Times New Roman" w:eastAsia="Times New Roman" w:hAnsi="Times New Roman" w:cs="Times New Roman"/>
          <w:sz w:val="27"/>
          <w:szCs w:val="27"/>
        </w:rPr>
        <w:t xml:space="preserve">и проживающего </w:t>
      </w:r>
      <w:r>
        <w:rPr>
          <w:rFonts w:ascii="Times New Roman" w:eastAsia="Times New Roman" w:hAnsi="Times New Roman" w:cs="Times New Roman"/>
          <w:sz w:val="27"/>
          <w:szCs w:val="27"/>
        </w:rPr>
        <w:t xml:space="preserve">по адресу: </w:t>
      </w:r>
      <w:r>
        <w:rPr>
          <w:rStyle w:val="cat-Addressgrp-2rplc-11"/>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 ст. 6.1.1 КоАП РФ,</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Киреев В.В., 30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сентября</w:t>
      </w:r>
      <w:r>
        <w:rPr>
          <w:rFonts w:ascii="Times New Roman" w:eastAsia="Times New Roman" w:hAnsi="Times New Roman" w:cs="Times New Roman"/>
          <w:sz w:val="27"/>
          <w:szCs w:val="27"/>
        </w:rPr>
        <w:t xml:space="preserve"> 2020 года приблизительно в </w:t>
      </w:r>
      <w:r>
        <w:rPr>
          <w:rFonts w:ascii="Times New Roman" w:eastAsia="Times New Roman" w:hAnsi="Times New Roman" w:cs="Times New Roman"/>
          <w:sz w:val="27"/>
          <w:szCs w:val="27"/>
        </w:rPr>
        <w:t>14</w:t>
      </w:r>
      <w:r>
        <w:rPr>
          <w:rFonts w:ascii="Times New Roman" w:eastAsia="Times New Roman" w:hAnsi="Times New Roman" w:cs="Times New Roman"/>
          <w:sz w:val="27"/>
          <w:szCs w:val="27"/>
        </w:rPr>
        <w:t xml:space="preserve"> часов </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0 минут, находясь </w:t>
      </w:r>
      <w:r>
        <w:rPr>
          <w:rFonts w:ascii="Times New Roman" w:eastAsia="Times New Roman" w:hAnsi="Times New Roman" w:cs="Times New Roman"/>
          <w:sz w:val="27"/>
          <w:szCs w:val="27"/>
        </w:rPr>
        <w:t xml:space="preserve">по адресу своего проживания: </w:t>
      </w:r>
      <w:r>
        <w:rPr>
          <w:rStyle w:val="cat-Addressgrp-2rplc-1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совершил насильственные действия в отношении </w:t>
      </w:r>
      <w:r>
        <w:rPr>
          <w:rFonts w:ascii="Times New Roman" w:eastAsia="Times New Roman" w:hAnsi="Times New Roman" w:cs="Times New Roman"/>
          <w:sz w:val="27"/>
          <w:szCs w:val="27"/>
        </w:rPr>
        <w:t xml:space="preserve">своей супруги Киреевой Светланы Николаевны, </w:t>
      </w:r>
      <w:r>
        <w:rPr>
          <w:rStyle w:val="cat-PassportDatagrp-19rplc-1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а именно: </w:t>
      </w:r>
      <w:r>
        <w:rPr>
          <w:rFonts w:ascii="Times New Roman" w:eastAsia="Times New Roman" w:hAnsi="Times New Roman" w:cs="Times New Roman"/>
          <w:sz w:val="27"/>
          <w:szCs w:val="27"/>
        </w:rPr>
        <w:t xml:space="preserve">а именно, толкнул </w:t>
      </w:r>
      <w:r>
        <w:rPr>
          <w:rFonts w:ascii="Times New Roman" w:eastAsia="Times New Roman" w:hAnsi="Times New Roman" w:cs="Times New Roman"/>
          <w:sz w:val="27"/>
          <w:szCs w:val="27"/>
        </w:rPr>
        <w:t>ее</w:t>
      </w:r>
      <w:r>
        <w:rPr>
          <w:rFonts w:ascii="Times New Roman" w:eastAsia="Times New Roman" w:hAnsi="Times New Roman" w:cs="Times New Roman"/>
          <w:sz w:val="27"/>
          <w:szCs w:val="27"/>
        </w:rPr>
        <w:t xml:space="preserve"> в результате чего она ударилась </w:t>
      </w:r>
      <w:r>
        <w:rPr>
          <w:rFonts w:ascii="Times New Roman" w:eastAsia="Times New Roman" w:hAnsi="Times New Roman" w:cs="Times New Roman"/>
          <w:sz w:val="27"/>
          <w:szCs w:val="27"/>
        </w:rPr>
        <w:t>головой об косяк дверного проема</w:t>
      </w:r>
      <w:r>
        <w:rPr>
          <w:rFonts w:ascii="Times New Roman" w:eastAsia="Times New Roman" w:hAnsi="Times New Roman" w:cs="Times New Roman"/>
          <w:sz w:val="27"/>
          <w:szCs w:val="27"/>
        </w:rPr>
        <w:t>, ч</w:t>
      </w:r>
      <w:r>
        <w:rPr>
          <w:rFonts w:ascii="Times New Roman" w:eastAsia="Times New Roman" w:hAnsi="Times New Roman" w:cs="Times New Roman"/>
          <w:sz w:val="27"/>
          <w:szCs w:val="27"/>
        </w:rPr>
        <w:t>то</w:t>
      </w:r>
      <w:r>
        <w:rPr>
          <w:rFonts w:ascii="Times New Roman" w:eastAsia="Times New Roman" w:hAnsi="Times New Roman" w:cs="Times New Roman"/>
          <w:sz w:val="27"/>
          <w:szCs w:val="27"/>
        </w:rPr>
        <w:t xml:space="preserve"> причинил</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 физическую боль и страдание, не повлекших последствий, предусмотренных ст. 115 УК 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Киреев В.В</w:t>
      </w:r>
      <w:r>
        <w:rPr>
          <w:rFonts w:ascii="Times New Roman" w:eastAsia="Times New Roman" w:hAnsi="Times New Roman" w:cs="Times New Roman"/>
          <w:sz w:val="27"/>
          <w:szCs w:val="27"/>
        </w:rPr>
        <w:t xml:space="preserve">. УУП ОУУП и ПДН ОМВД России по Красногвардейскому району </w:t>
      </w:r>
      <w:r>
        <w:rPr>
          <w:rStyle w:val="cat-FIOgrp-12rplc-2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Киреев В.В</w:t>
      </w:r>
      <w:r>
        <w:rPr>
          <w:rFonts w:ascii="Times New Roman" w:eastAsia="Times New Roman" w:hAnsi="Times New Roman" w:cs="Times New Roman"/>
          <w:sz w:val="27"/>
          <w:szCs w:val="27"/>
        </w:rPr>
        <w:t>. факт нанесения телесных повреждений потерпевшему не отрицал, пояснил, что конфликт на сегодняшний день исчерпан.</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Потерпевш</w:t>
      </w:r>
      <w:r>
        <w:rPr>
          <w:rFonts w:ascii="Times New Roman" w:eastAsia="Times New Roman" w:hAnsi="Times New Roman" w:cs="Times New Roman"/>
          <w:sz w:val="27"/>
          <w:szCs w:val="27"/>
        </w:rPr>
        <w:t>ая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Киреева С.Н</w:t>
      </w:r>
      <w:r>
        <w:rPr>
          <w:rFonts w:ascii="Times New Roman" w:eastAsia="Times New Roman" w:hAnsi="Times New Roman" w:cs="Times New Roman"/>
          <w:sz w:val="27"/>
          <w:szCs w:val="27"/>
        </w:rPr>
        <w:t xml:space="preserve">. в судебном заседании пояснил, что материальных и моральных претензий к </w:t>
      </w:r>
      <w:r>
        <w:rPr>
          <w:rFonts w:ascii="Times New Roman" w:eastAsia="Times New Roman" w:hAnsi="Times New Roman" w:cs="Times New Roman"/>
          <w:sz w:val="27"/>
          <w:szCs w:val="27"/>
        </w:rPr>
        <w:t>Киреев</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 он не имеет, конфликт исчерпан.</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Киреев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29</w:t>
      </w:r>
      <w:r>
        <w:rPr>
          <w:rFonts w:ascii="Times New Roman" w:eastAsia="Times New Roman" w:hAnsi="Times New Roman" w:cs="Times New Roman"/>
          <w:sz w:val="27"/>
          <w:szCs w:val="27"/>
        </w:rPr>
        <w:t>2010</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02</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10</w:t>
      </w:r>
      <w:r>
        <w:rPr>
          <w:rFonts w:ascii="Times New Roman" w:eastAsia="Times New Roman" w:hAnsi="Times New Roman" w:cs="Times New Roman"/>
          <w:sz w:val="27"/>
          <w:szCs w:val="27"/>
        </w:rPr>
        <w:t xml:space="preserve">.2020 года; </w:t>
      </w:r>
      <w:r>
        <w:rPr>
          <w:rFonts w:ascii="Times New Roman" w:eastAsia="Times New Roman" w:hAnsi="Times New Roman" w:cs="Times New Roman"/>
          <w:sz w:val="27"/>
          <w:szCs w:val="27"/>
        </w:rPr>
        <w:t>пояснениями лица, привлекаемого к административной ответственности и потерпевшей</w:t>
      </w:r>
      <w:r>
        <w:rPr>
          <w:rFonts w:ascii="Times New Roman" w:eastAsia="Times New Roman" w:hAnsi="Times New Roman" w:cs="Times New Roman"/>
          <w:sz w:val="27"/>
          <w:szCs w:val="27"/>
        </w:rPr>
        <w:t xml:space="preserve">. </w:t>
      </w:r>
    </w:p>
    <w:p>
      <w:pPr>
        <w:spacing w:before="0" w:after="0"/>
        <w:ind w:firstLine="720"/>
        <w:jc w:val="both"/>
        <w:rPr>
          <w:sz w:val="27"/>
          <w:szCs w:val="27"/>
        </w:rPr>
      </w:pPr>
      <w:r>
        <w:rPr>
          <w:rFonts w:ascii="Times New Roman" w:eastAsia="Times New Roman" w:hAnsi="Times New Roman" w:cs="Times New Roman"/>
          <w:sz w:val="27"/>
          <w:szCs w:val="27"/>
        </w:rPr>
        <w:t xml:space="preserve">Выслушав объяснения </w:t>
      </w:r>
      <w:r>
        <w:rPr>
          <w:rFonts w:ascii="Times New Roman" w:eastAsia="Times New Roman" w:hAnsi="Times New Roman" w:cs="Times New Roman"/>
          <w:sz w:val="27"/>
          <w:szCs w:val="27"/>
        </w:rPr>
        <w:t>Киреев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 потерпевше</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Киреев</w:t>
      </w:r>
      <w:r>
        <w:rPr>
          <w:rFonts w:ascii="Times New Roman" w:eastAsia="Times New Roman" w:hAnsi="Times New Roman" w:cs="Times New Roman"/>
          <w:sz w:val="27"/>
          <w:szCs w:val="27"/>
        </w:rPr>
        <w:t>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С.Н</w:t>
      </w:r>
      <w:r>
        <w:rPr>
          <w:rFonts w:ascii="Times New Roman" w:eastAsia="Times New Roman" w:hAnsi="Times New Roman" w:cs="Times New Roman"/>
          <w:sz w:val="27"/>
          <w:szCs w:val="27"/>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w:t>
      </w:r>
      <w:r>
        <w:rPr>
          <w:rFonts w:ascii="Times New Roman" w:eastAsia="Times New Roman" w:hAnsi="Times New Roman" w:cs="Times New Roman"/>
          <w:sz w:val="27"/>
          <w:szCs w:val="27"/>
        </w:rPr>
        <w:t xml:space="preserve">выводу, что в действиях </w:t>
      </w:r>
      <w:r>
        <w:rPr>
          <w:rFonts w:ascii="Times New Roman" w:eastAsia="Times New Roman" w:hAnsi="Times New Roman" w:cs="Times New Roman"/>
          <w:sz w:val="27"/>
          <w:szCs w:val="27"/>
        </w:rPr>
        <w:t>Киреев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 содержится состав административного правонарушения, предусмотренного статьей 6.1.1 КоАП РФ, как совершение иных насильственных действий, причинивших</w:t>
      </w:r>
      <w:r>
        <w:rPr>
          <w:rFonts w:ascii="Times New Roman" w:eastAsia="Times New Roman" w:hAnsi="Times New Roman" w:cs="Times New Roman"/>
          <w:sz w:val="27"/>
          <w:szCs w:val="27"/>
        </w:rPr>
        <w:t xml:space="preserve"> физическую боль, но не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rPr>
          <w:sz w:val="27"/>
          <w:szCs w:val="27"/>
        </w:rPr>
      </w:pPr>
      <w:r>
        <w:rPr>
          <w:rFonts w:ascii="Times New Roman" w:eastAsia="Times New Roman" w:hAnsi="Times New Roman" w:cs="Times New Roman"/>
          <w:sz w:val="27"/>
          <w:szCs w:val="27"/>
        </w:rPr>
        <w:t>Суд, квалифицирует действия лица, в отношении которого ведется производство по делу об административном правонарушении, по ст. 6.1.1 КоАП РФ, -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Киреев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Киреев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Киреев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w:t>
      </w:r>
      <w:r>
        <w:rPr>
          <w:rFonts w:ascii="Times New Roman" w:eastAsia="Times New Roman" w:hAnsi="Times New Roman" w:cs="Times New Roman"/>
          <w:sz w:val="28"/>
          <w:szCs w:val="28"/>
        </w:rPr>
        <w:t>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szCs w:val="28"/>
        </w:rPr>
        <w:t>Кирее</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 xml:space="preserve">Киреева Валерия Владимировича, </w:t>
      </w:r>
      <w:r>
        <w:rPr>
          <w:rStyle w:val="cat-ExternalSystemDefinedgrp-26rplc-36"/>
          <w:rFonts w:ascii="Times New Roman" w:eastAsia="Times New Roman" w:hAnsi="Times New Roman" w:cs="Times New Roman"/>
          <w:sz w:val="28"/>
          <w:szCs w:val="28"/>
        </w:rPr>
        <w:t>...</w:t>
      </w:r>
      <w:r>
        <w:rPr>
          <w:rStyle w:val="cat-PassportDatagrp-20rplc-3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Киреев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Валери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Владимирович</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ExternalSystemDefinedgrp-26rplc-39"/>
          <w:rFonts w:ascii="Times New Roman" w:eastAsia="Times New Roman" w:hAnsi="Times New Roman" w:cs="Times New Roman"/>
          <w:sz w:val="28"/>
          <w:szCs w:val="28"/>
        </w:rPr>
        <w:t>...</w:t>
      </w:r>
      <w:r>
        <w:rPr>
          <w:rStyle w:val="cat-PassportDatagrp-20rplc-4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8"/>
          <w:szCs w:val="28"/>
        </w:rPr>
        <w:t xml:space="preserve">Киреева Валерия Владимировича, </w:t>
      </w:r>
      <w:r>
        <w:rPr>
          <w:rStyle w:val="cat-ExternalSystemDefinedgrp-26rplc-42"/>
          <w:rFonts w:ascii="Times New Roman" w:eastAsia="Times New Roman" w:hAnsi="Times New Roman" w:cs="Times New Roman"/>
          <w:sz w:val="28"/>
          <w:szCs w:val="28"/>
        </w:rPr>
        <w:t>...</w:t>
      </w:r>
      <w:r>
        <w:rPr>
          <w:rStyle w:val="cat-PassportDatagrp-20rplc-4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57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p>
      <w:pPr>
        <w:spacing w:before="0" w:after="0"/>
      </w:pPr>
    </w:p>
    <w:p>
      <w:pPr>
        <w:spacing w:before="0" w:after="0"/>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6rplc-7">
    <w:name w:val="cat-ExternalSystemDefined grp-26 rplc-7"/>
    <w:basedOn w:val="DefaultParagraphFont"/>
  </w:style>
  <w:style w:type="character" w:customStyle="1" w:styleId="cat-PassportDatagrp-18rplc-8">
    <w:name w:val="cat-PassportData grp-18 rplc-8"/>
    <w:basedOn w:val="DefaultParagraphFont"/>
  </w:style>
  <w:style w:type="character" w:customStyle="1" w:styleId="cat-PassportDatagrp-17rplc-9">
    <w:name w:val="cat-PassportData grp-17 rplc-9"/>
    <w:basedOn w:val="DefaultParagraphFont"/>
  </w:style>
  <w:style w:type="character" w:customStyle="1" w:styleId="cat-OrganizationNamegrp-21rplc-10">
    <w:name w:val="cat-OrganizationName grp-21 rplc-10"/>
    <w:basedOn w:val="DefaultParagraphFont"/>
  </w:style>
  <w:style w:type="character" w:customStyle="1" w:styleId="cat-Addressgrp-2rplc-11">
    <w:name w:val="cat-Address grp-2 rplc-11"/>
    <w:basedOn w:val="DefaultParagraphFont"/>
  </w:style>
  <w:style w:type="character" w:customStyle="1" w:styleId="cat-Addressgrp-2rplc-15">
    <w:name w:val="cat-Address grp-2 rplc-15"/>
    <w:basedOn w:val="DefaultParagraphFont"/>
  </w:style>
  <w:style w:type="character" w:customStyle="1" w:styleId="cat-PassportDatagrp-19rplc-17">
    <w:name w:val="cat-PassportData grp-19 rplc-17"/>
    <w:basedOn w:val="DefaultParagraphFont"/>
  </w:style>
  <w:style w:type="character" w:customStyle="1" w:styleId="cat-FIOgrp-12rplc-20">
    <w:name w:val="cat-FIO grp-12 rplc-20"/>
    <w:basedOn w:val="DefaultParagraphFont"/>
  </w:style>
  <w:style w:type="character" w:customStyle="1" w:styleId="cat-ExternalSystemDefinedgrp-26rplc-36">
    <w:name w:val="cat-ExternalSystemDefined grp-26 rplc-36"/>
    <w:basedOn w:val="DefaultParagraphFont"/>
  </w:style>
  <w:style w:type="character" w:customStyle="1" w:styleId="cat-PassportDatagrp-20rplc-37">
    <w:name w:val="cat-PassportData grp-20 rplc-37"/>
    <w:basedOn w:val="DefaultParagraphFont"/>
  </w:style>
  <w:style w:type="character" w:customStyle="1" w:styleId="cat-ExternalSystemDefinedgrp-26rplc-39">
    <w:name w:val="cat-ExternalSystemDefined grp-26 rplc-39"/>
    <w:basedOn w:val="DefaultParagraphFont"/>
  </w:style>
  <w:style w:type="character" w:customStyle="1" w:styleId="cat-PassportDatagrp-20rplc-40">
    <w:name w:val="cat-PassportData grp-20 rplc-40"/>
    <w:basedOn w:val="DefaultParagraphFont"/>
  </w:style>
  <w:style w:type="character" w:customStyle="1" w:styleId="cat-ExternalSystemDefinedgrp-26rplc-42">
    <w:name w:val="cat-ExternalSystemDefined grp-26 rplc-42"/>
    <w:basedOn w:val="DefaultParagraphFont"/>
  </w:style>
  <w:style w:type="character" w:customStyle="1" w:styleId="cat-PassportDatagrp-20rplc-43">
    <w:name w:val="cat-PassportData grp-20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