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5-54-257/2017</w:t>
      </w:r>
    </w:p>
    <w:p w:rsidR="00A77B3E">
      <w:r>
        <w:t>ПОСТАНОВЛЕНИЕ</w:t>
      </w:r>
    </w:p>
    <w:p w:rsidR="00A77B3E"/>
    <w:p w:rsidR="00A77B3E">
      <w:r>
        <w:t xml:space="preserve">27 ноября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Зайридинова Ахтема Шевкетовича, паспортные данные УЗССР, не работающего, холостого, не имеющего иждивенцев, зарегистрированного и проживающего по адресу: адрес по ст. 7.17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Зайридинов А.Ш., 28 августа 2017 года в 00 часов 00 минут находясь в состоянии алкогольного опьянения по адресу: адрес, с целью навредить проживающим в домовладении своего отца совершил повреждение имущества, а именно: разбил электрический счетчик и обрезал электрические провода длиной около 33 м, чем причинил ущерб в размере 630 руб. </w:t>
      </w:r>
    </w:p>
    <w:p w:rsidR="00A77B3E">
      <w:r>
        <w:tab/>
        <w:t xml:space="preserve">В судебном заседании Зайридинов А.Ш., свою вину по указанным фактам не отрицал и пояснил, что действительно снял счетчик и обрезал провода, ущерб отцу не возместил, однако в данное время устроился на работу не официально и в скором времени планирует восстановить все повреждения. </w:t>
      </w:r>
    </w:p>
    <w:p w:rsidR="00A77B3E">
      <w:r>
        <w:t xml:space="preserve">          Также вина Зайридинова А.Ш. подтверждается протоколом об административном правонарушении № РК 162147 от 02.11.2017 года, объяснениями правонарушителя, объяснениями свидетелей, протоколом осмотра места происшествия от 02.09.2017 года, фототаблицей.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Зайридинова Ахтема Шевкетовича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Зайридинову А.Ш.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Зайридинова А.Ш.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Зайридинова А.Ш.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Зайридинова А.Ш.,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Зайридинова Ахтема Шевкетовича,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400,00 (четыреста)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18880491170001621477).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