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0675" w:rsidP="000F53B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5-54-262/2022</w:t>
      </w:r>
    </w:p>
    <w:p w:rsidR="00010675" w:rsidP="000F53B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91М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0054-01-2022-002181-35</w:t>
      </w:r>
    </w:p>
    <w:p w:rsidR="00010675" w:rsidP="000F53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010675" w:rsidP="000F53B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10675" w:rsidP="000F53B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06 сентября  2022 года                                          пгт.  Красногвардейское</w:t>
      </w:r>
    </w:p>
    <w:p w:rsidR="00010675" w:rsidP="000F53B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10675" w:rsidP="000F53B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И.В., рассмотрев дело об административном правонарушении в отношении:</w:t>
      </w:r>
    </w:p>
    <w:p w:rsidR="00010675" w:rsidP="000F53B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по ст. 6.1.1 КоАП РФ,</w:t>
      </w:r>
    </w:p>
    <w:p w:rsidR="00010675" w:rsidP="000F53B4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010675" w:rsidP="000F5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22 августа 2022 года, приблизительно в 17 часов 20 минут, находясь по адресу: Республика Крым, Красногвардейский район, с. Калинино, ул. Калинина в районе дома № 5Б, в ходе конфликта с несовершеннолетним Рыбак Р.В.. 16.05.2012 года рождени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я, нанес ей один удар ногой в область спины, чем причинил потерпевшему физическую боль и страдание, не повлекших последствий, предусмотренных ст. 115 УК РФ. </w:t>
      </w:r>
    </w:p>
    <w:p w:rsidR="00010675" w:rsidP="000F5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Действия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УУП ОУУП и ПДН ОМВД России по Красногвардейскому району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квалифицированы по ст. 6.1.1 кодекса Российской Федерации об административных правонарушениях (далее – КоАП РФ). </w:t>
      </w:r>
    </w:p>
    <w:p w:rsidR="00010675" w:rsidP="000F5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судебном заседании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факт конфликта не отрицал, вину признал, в содеянном раскаялся.</w:t>
      </w:r>
    </w:p>
    <w:p w:rsidR="00010675" w:rsidP="000F5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Потерпевший с законным представителем в 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удебном заседании претензий не имеют, извинения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принес.</w:t>
      </w:r>
    </w:p>
    <w:p w:rsidR="00010675" w:rsidP="000F5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Исследовав материалы дела, допросив лицо, привлекаемое к административной ответственности, потерпевшего, судья приходит к выводу о виновности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ого правонарушения, предусмотренного ст. 6.1.1 КоАП РФ, поскольку данный факт подтверждается пояснениями лица, привлекаемого к административной ответственности,  письменными доказательствами, имеющимися в материалах дела: протоколом об административном пра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вонарушении серии 8201 № 033087 от 06.09.2022 года, письменными объяснениями свидетелей, фототаблицей, Актом судебно-медицинского освидетельствования № 382 от 23.08.2022 года, объяснениями потерпевшего, а также признательными показаниями лица, привлекаемог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 к административной ответственности.</w:t>
      </w:r>
    </w:p>
    <w:p w:rsidR="00010675" w:rsidP="000F53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Обзоре судебной практики Верховного Суда Российской Федерации N 5 (2017), утв. Президиумом Верховного Суда РФ 27.12.2017 (вопрос 5), указывается, что обстоятельства дела об административном правонарушении, предусмотр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енном ст. ст. 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 согласно ч. 3 ст. 23.1 КоАП РФ дела об указанных административн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ых правонарушениях, производство по которым осуществляется в форме административного расследования, рассматриваются судьями районных судов.</w:t>
      </w:r>
    </w:p>
    <w:p w:rsidR="00010675" w:rsidP="000F53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случае если административное расследование не осуществлялось, а производились действия в соответствии с нормами УП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К РФ в рамках досудебного производства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 w:rsidR="00010675" w:rsidP="000F5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Суд, квалифицирует действия лица, в отношении которого ведется производств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 по делу об административном правонарушении, по ст. 6.1.1 КоАП РФ, - как нанесение побоев,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10675" w:rsidP="000F5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ходе рассмотр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10675" w:rsidP="000F5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ст. 28.2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010675" w:rsidP="000F5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установления вины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ст. 6.1.1 КоАП РФ.</w:t>
      </w:r>
    </w:p>
    <w:p w:rsidR="00010675" w:rsidP="000F5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Таким образом, судья полагает, что вина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ст. 6.1.1 КоАП РФ, доказана и нашла свое подтверж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дение в ходе производства по делу об административном правонарушении. </w:t>
      </w:r>
    </w:p>
    <w:p w:rsidR="00010675" w:rsidP="000F5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Обстоятельствами, смягчающими административную ответственность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в соответствии со ст. 4.2 КоАП РФ, мировым судьей признается раскаяние, признание вины.</w:t>
      </w:r>
    </w:p>
    <w:p w:rsidR="00010675" w:rsidP="000F5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Обстоятельств, отягчающих административную ответственность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в соответствии со ст.4.3 КоАП РФ, мировым судьей не установлено.</w:t>
      </w:r>
    </w:p>
    <w:p w:rsidR="00010675" w:rsidP="000F5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общими правилами назначения административного наказания административное наказание за совершение 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 w:rsidR="00010675" w:rsidP="000F5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исходит из того, что административное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При этом учитывается,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что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имеет стабильный доход.</w:t>
      </w:r>
    </w:p>
    <w:p w:rsidR="00010675" w:rsidP="000F5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и руководствуясь ст. ст. 6.1.1, 29.10 КоАП РФ, мировой судья считает необходимым подвергнуть </w:t>
      </w:r>
      <w:r w:rsidRPr="000F53B4" w:rsidR="000F53B4">
        <w:rPr>
          <w:rFonts w:ascii="Times New Roman" w:eastAsia="Times New Roman" w:hAnsi="Times New Roman"/>
          <w:sz w:val="27"/>
          <w:szCs w:val="27"/>
          <w:lang w:eastAsia="ru-RU"/>
        </w:rPr>
        <w:t>Михальчук</w:t>
      </w:r>
      <w:r w:rsidR="000F53B4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0F53B4" w:rsidR="000F53B4">
        <w:rPr>
          <w:rFonts w:ascii="Times New Roman" w:eastAsia="Times New Roman" w:hAnsi="Times New Roman"/>
          <w:sz w:val="27"/>
          <w:szCs w:val="27"/>
          <w:lang w:eastAsia="ru-RU"/>
        </w:rPr>
        <w:t xml:space="preserve"> В.И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административному наказанию в пределах санкции ст. 6.1.1 КоАП РФ. </w:t>
      </w:r>
    </w:p>
    <w:p w:rsidR="00010675" w:rsidP="000F5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Руководств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уясь статьями 4.1, 6.1.1, 26.1, 26.2, 26.11, 29.9, 29.10 КоАП РФ, </w:t>
      </w:r>
    </w:p>
    <w:p w:rsidR="00010675" w:rsidP="000F53B4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010675" w:rsidP="000F53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F53B4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признать виновным в совершении административного правонарушения, предусмотренного ст. 6.1.1 КоАП РФ и подвергнуть админис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тративному наказанию в виде административного штрафа в размере 5000,00 (пять тысяч) рублей. </w:t>
      </w:r>
    </w:p>
    <w:p w:rsidR="00010675" w:rsidP="000F53B4">
      <w:pPr>
        <w:spacing w:after="0" w:line="240" w:lineRule="auto"/>
      </w:pPr>
      <w:r>
        <w:rPr>
          <w:rFonts w:ascii="Times New Roman" w:hAnsi="Times New Roman"/>
          <w:sz w:val="27"/>
          <w:szCs w:val="27"/>
        </w:rPr>
        <w:t xml:space="preserve">          Штраф подлежит перечислению на счет получателя платежа: РЕКВИЗИТЫ</w:t>
      </w:r>
    </w:p>
    <w:p w:rsidR="00010675" w:rsidP="000F5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010675" w:rsidP="000F5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20.25 КоАП РФ неуплата административного штр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тельные работы на срок до пятидесяти часов.</w:t>
      </w:r>
    </w:p>
    <w:p w:rsidR="00010675" w:rsidP="000F5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ения его копии, а также в тот же срок, непосредственно в Нижнегорский районный суд Республики Крым.</w:t>
      </w:r>
    </w:p>
    <w:p w:rsidR="00010675" w:rsidP="000F5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10675" w:rsidP="000F53B4">
      <w:pPr>
        <w:spacing w:after="0" w:line="240" w:lineRule="auto"/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                                                         И.В. Чернецкая</w:t>
      </w:r>
    </w:p>
    <w:p w:rsidR="00010675" w:rsidP="00010675"/>
    <w:p w:rsidR="00597D05" w:rsidP="00010675">
      <w:r>
        <w:rPr>
          <w:rFonts w:ascii="Times New Roman" w:hAnsi="Times New Roman"/>
          <w:sz w:val="27"/>
          <w:szCs w:val="27"/>
        </w:rPr>
        <w:t xml:space="preserve"> </w:t>
      </w:r>
    </w:p>
    <w:sectPr w:rsidSect="000F53B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0F"/>
    <w:rsid w:val="00010675"/>
    <w:rsid w:val="000F53B4"/>
    <w:rsid w:val="00101355"/>
    <w:rsid w:val="003974CF"/>
    <w:rsid w:val="004E1B07"/>
    <w:rsid w:val="00597D05"/>
    <w:rsid w:val="00F479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3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