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5-54-269/2019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августа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№54, мировой судья судебного участка № 56 Красногвардейского судебного района Республики Крым Юзефович А.В., рассмотрев дело об административном правонарушении, предусмотренном ч. 3 ст.19.24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07.08.2019 года 23 час. 30 мин., в отношении которого 31.08.2018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отрицал.</w:t>
      </w:r>
    </w:p>
    <w:p>
      <w:pPr>
        <w:spacing w:before="0" w:after="0" w:line="29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общественных интересов (ст. 2).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</w:t>
      </w:r>
      <w:r>
        <w:rPr>
          <w:rFonts w:ascii="Times New Roman" w:eastAsia="Times New Roman" w:hAnsi="Times New Roman" w:cs="Times New Roman"/>
          <w:sz w:val="28"/>
          <w:szCs w:val="28"/>
        </w:rPr>
        <w:t>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07.08.2019 года в 23 час. 30 мин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установленного судом административного ограничения отсутствовал по месту своего жительства по адресу: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судья считает необходимым подвергнуть административному наказанию в пределах санкции ч. 3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 –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ч. 3 ст. 19.24.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15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2019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№54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