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5-54-283/2018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12 ноября 2018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8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54 Красногвардейского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Чернецкая И.В.,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Котлова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Владимира Евгеньевича, </w:t>
      </w:r>
      <w:r>
        <w:rPr>
          <w:rStyle w:val="cat-PassportDatagrp-17rplc-6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гражданина Российской Федерации, работающего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должности водителя-погрузчика в </w:t>
      </w:r>
      <w:r>
        <w:rPr>
          <w:rFonts w:ascii="Times New Roman" w:eastAsia="Times New Roman" w:hAnsi="Times New Roman" w:cs="Times New Roman"/>
          <w:sz w:val="27"/>
          <w:szCs w:val="27"/>
        </w:rPr>
        <w:t>АО «Крымская Фруктовая Компа</w:t>
      </w:r>
      <w:r>
        <w:rPr>
          <w:rFonts w:ascii="Times New Roman" w:eastAsia="Times New Roman" w:hAnsi="Times New Roman" w:cs="Times New Roman"/>
          <w:sz w:val="27"/>
          <w:szCs w:val="27"/>
        </w:rPr>
        <w:t>ния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холостого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имеющего на иждивении несовершеннолетн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его ребенка </w:t>
      </w:r>
      <w:r>
        <w:rPr>
          <w:rStyle w:val="cat-PassportDatagrp-16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</w:t>
      </w:r>
      <w:r>
        <w:rPr>
          <w:rStyle w:val="cat-Addressgrp-2rplc-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по ст. 7.17 КоАП РФ,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Котлов В.Е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z w:val="27"/>
          <w:szCs w:val="27"/>
        </w:rPr>
        <w:t>19.10.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2018 года примерно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01 час 00 минут, находясь в домовладении у своей бывшей супруги Котловой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Я.С. по адресу: </w:t>
      </w:r>
      <w:r>
        <w:rPr>
          <w:rStyle w:val="cat-Addressgrp-3rplc-1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ходе ссоры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совершил повреждение чужого имущества, а именно: умышленно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перерезал ножницами сетевой провод с </w:t>
      </w:r>
      <w:r>
        <w:rPr>
          <w:rFonts w:ascii="Times New Roman" w:eastAsia="Times New Roman" w:hAnsi="Times New Roman" w:cs="Times New Roman"/>
          <w:sz w:val="27"/>
          <w:szCs w:val="27"/>
        </w:rPr>
        <w:t>электровилкой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электрической печи и шнур зарядного устройства мобильного телефона Котловой Я.С. Причинив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тем самым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Котловой Я.С. </w:t>
      </w:r>
      <w:r>
        <w:rPr>
          <w:rFonts w:ascii="Times New Roman" w:eastAsia="Times New Roman" w:hAnsi="Times New Roman" w:cs="Times New Roman"/>
          <w:sz w:val="27"/>
          <w:szCs w:val="27"/>
        </w:rPr>
        <w:t>материальный ущерб в размере 550,00 руб.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Arial Narrow" w:eastAsia="Arial Narrow" w:hAnsi="Arial Narrow" w:cs="Arial Narrow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Котлов В.Е</w:t>
      </w:r>
      <w:r>
        <w:rPr>
          <w:rFonts w:ascii="Times New Roman" w:eastAsia="Times New Roman" w:hAnsi="Times New Roman" w:cs="Times New Roman"/>
          <w:sz w:val="27"/>
          <w:szCs w:val="27"/>
        </w:rPr>
        <w:t>. свою вину по указанным фактам не отрицал, в содеянном раскаялся, пояснил, что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повредил имущество из-за того, что ранее </w:t>
      </w:r>
      <w:r>
        <w:rPr>
          <w:rFonts w:ascii="Times New Roman" w:eastAsia="Times New Roman" w:hAnsi="Times New Roman" w:cs="Times New Roman"/>
          <w:sz w:val="27"/>
          <w:szCs w:val="27"/>
        </w:rPr>
        <w:t>Котлова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Я.С. повредила его зарядное устройство.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Материальный ущерб не возместил, т.к. потерпевшая требует новую электропечь.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Потерпевшая </w:t>
      </w:r>
      <w:r>
        <w:rPr>
          <w:rFonts w:ascii="Times New Roman" w:eastAsia="Times New Roman" w:hAnsi="Times New Roman" w:cs="Times New Roman"/>
          <w:sz w:val="27"/>
          <w:szCs w:val="27"/>
        </w:rPr>
        <w:t>Котлова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Я.С., пояснила, что Котлов В.Е. после расторжения брака, постоянно приходит к ней и ведет себя вызывающе, вторгается в ее жизнь, и скандалит.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ина </w:t>
      </w:r>
      <w:r>
        <w:rPr>
          <w:rFonts w:ascii="Times New Roman" w:eastAsia="Times New Roman" w:hAnsi="Times New Roman" w:cs="Times New Roman"/>
          <w:sz w:val="27"/>
          <w:szCs w:val="27"/>
        </w:rPr>
        <w:t>Котлова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В.Е</w:t>
      </w:r>
      <w:r>
        <w:rPr>
          <w:rFonts w:ascii="Times New Roman" w:eastAsia="Times New Roman" w:hAnsi="Times New Roman" w:cs="Times New Roman"/>
          <w:sz w:val="27"/>
          <w:szCs w:val="27"/>
        </w:rPr>
        <w:t>. подтверждается протоколом об административном правонарушении № РК 210</w:t>
      </w:r>
      <w:r>
        <w:rPr>
          <w:rFonts w:ascii="Times New Roman" w:eastAsia="Times New Roman" w:hAnsi="Times New Roman" w:cs="Times New Roman"/>
          <w:sz w:val="27"/>
          <w:szCs w:val="27"/>
        </w:rPr>
        <w:t>260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19.10.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2018 года, объяснениями правонарушителя, объяснениями </w:t>
      </w:r>
      <w:r>
        <w:rPr>
          <w:rFonts w:ascii="Times New Roman" w:eastAsia="Times New Roman" w:hAnsi="Times New Roman" w:cs="Times New Roman"/>
          <w:sz w:val="27"/>
          <w:szCs w:val="27"/>
        </w:rPr>
        <w:t>потерпевшей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протоколом осмотра места происшествия.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таких обстоятельствах, мировой судья находит, что в деянии </w:t>
      </w:r>
      <w:r>
        <w:rPr>
          <w:rFonts w:ascii="Times New Roman" w:eastAsia="Times New Roman" w:hAnsi="Times New Roman" w:cs="Times New Roman"/>
          <w:sz w:val="27"/>
          <w:szCs w:val="27"/>
        </w:rPr>
        <w:t>Котлова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В.Е</w:t>
      </w:r>
      <w:r>
        <w:rPr>
          <w:rFonts w:ascii="Times New Roman" w:eastAsia="Times New Roman" w:hAnsi="Times New Roman" w:cs="Times New Roman"/>
          <w:sz w:val="27"/>
          <w:szCs w:val="27"/>
        </w:rPr>
        <w:t>. имеется состав административного правонарушения, предусмотренный ст. 7.17 КоАП РФ.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  <w:sz w:val="27"/>
          <w:szCs w:val="27"/>
        </w:rPr>
        <w:t>Котлову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В.Е</w:t>
      </w:r>
      <w:r>
        <w:rPr>
          <w:rFonts w:ascii="Times New Roman" w:eastAsia="Times New Roman" w:hAnsi="Times New Roman" w:cs="Times New Roman"/>
          <w:sz w:val="27"/>
          <w:szCs w:val="27"/>
        </w:rPr>
        <w:t>. разъяснены.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>Котлова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В.Е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административного правонарушения, предусмотренного ст. 7.17 КоАП РФ.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Котлова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В.Е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административного правонарушения, предусмотренного ст. 7.17 КоАП РФ, доказана и нашла свое подтверждение в ходе производства по делу об административном правонарушении.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Котлова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В.Е.</w:t>
      </w:r>
      <w:r>
        <w:rPr>
          <w:rFonts w:ascii="Times New Roman" w:eastAsia="Times New Roman" w:hAnsi="Times New Roman" w:cs="Times New Roman"/>
          <w:sz w:val="27"/>
          <w:szCs w:val="27"/>
        </w:rPr>
        <w:t>, в соответствии со ст. 4.2 КоАП РФ, мировым судьей не установлено.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Котлова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В.Е.</w:t>
      </w:r>
      <w:r>
        <w:rPr>
          <w:rFonts w:ascii="Times New Roman" w:eastAsia="Times New Roman" w:hAnsi="Times New Roman" w:cs="Times New Roman"/>
          <w:sz w:val="27"/>
          <w:szCs w:val="27"/>
        </w:rPr>
        <w:t>, в соответствии со ст.4.3 КоАП РФ, мировым судьей не установлено.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не находит оснований для применения положений ч.2.2 ст. 4.1 КоАП РФ, учитывая характер совершенного административного правонарушения, объектом которого является общественный порядок и общественную безопасность.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7.17, 29.7, 29.9, 29.10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 –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Котлова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Владимира Евгеньевича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18rplc-33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признать виновным в совершении административного правонарушения, предусмотренного ст. 7.17 КоАП РФ и подвергнуть административному наказанию в виде наложения административного штрафа в размере 300,00 (триста) рублей.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перечислению на счет получателя платежа 40101810335100010001, БИК 043510001, получатель УФК по Республике Крым (ОМВД России по Красногвардейскому району) КБК 18811690050056000140, ИНН 9105000100, КПП 910501001, ОКТМО 35620401 (УИН 1888049118000210</w:t>
      </w:r>
      <w:r>
        <w:rPr>
          <w:rFonts w:ascii="Times New Roman" w:eastAsia="Times New Roman" w:hAnsi="Times New Roman" w:cs="Times New Roman"/>
          <w:sz w:val="27"/>
          <w:szCs w:val="27"/>
        </w:rPr>
        <w:t>2602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20.25 КоАП РФ неуплата административного штрафа в срок, пред</w:t>
      </w:r>
      <w:r>
        <w:rPr>
          <w:rFonts w:ascii="Times New Roman" w:eastAsia="Times New Roman" w:hAnsi="Times New Roman" w:cs="Times New Roman"/>
          <w:sz w:val="27"/>
          <w:szCs w:val="27"/>
        </w:rPr>
        <w:t>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И.В. Чернецкая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1rplc-2">
    <w:name w:val="cat-Address grp-1 rplc-2"/>
    <w:basedOn w:val="DefaultParagraphFont"/>
  </w:style>
  <w:style w:type="character" w:customStyle="1" w:styleId="cat-PassportDatagrp-17rplc-6">
    <w:name w:val="cat-PassportData grp-17 rplc-6"/>
    <w:basedOn w:val="DefaultParagraphFont"/>
  </w:style>
  <w:style w:type="character" w:customStyle="1" w:styleId="cat-PassportDatagrp-16rplc-8">
    <w:name w:val="cat-PassportData grp-16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PassportDatagrp-18rplc-33">
    <w:name w:val="cat-PassportData grp-18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