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5-54-284/2017</w:t>
      </w:r>
    </w:p>
    <w:p w:rsidR="00A77B3E">
      <w:r>
        <w:t>ПОСТАНОВЛЕНИЕ</w:t>
      </w:r>
    </w:p>
    <w:p w:rsidR="00A77B3E"/>
    <w:p w:rsidR="00A77B3E">
      <w:r>
        <w:t xml:space="preserve">20 декабря 2017 года                            </w:t>
        <w:tab/>
        <w:tab/>
        <w:t>пгт. Красногвардейское</w:t>
      </w:r>
    </w:p>
    <w:p w:rsidR="00A77B3E"/>
    <w:p w:rsidR="00A77B3E">
      <w:r>
        <w:tab/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>Теплых Светланы Анатольевны, паспортные данные, гражданки РФ, замужней, имеющей на иждивении одного несовершеннолетнего ребенка, зарегистрированной и проживающей по адресу: адрес, по ч. 4 ст. 15.12 КоАП РФ,</w:t>
      </w:r>
    </w:p>
    <w:p w:rsidR="00A77B3E">
      <w:r>
        <w:t>УСТАНОВИЛ:</w:t>
      </w:r>
    </w:p>
    <w:p w:rsidR="00A77B3E"/>
    <w:p w:rsidR="00A77B3E">
      <w:r>
        <w:t>Теплых С.А., работая продавцом в магазине «ИП Зинотвкин В.А.», расположенном по адресу: адрес, в нарушение ст. 14 Федерального закона от 23.02.2013 года № 15-ФЗ «Об охране здоровья граждан от воздействия окружающего табачного дыма и последствий потребления табака», осуществляла продажу немаркированной табачной продукции, а именно сигареты: марки Лифа в количестве 2 пачек, Корал – 2 пачек, Прилуки – 7 пачек. Факт реализации немаркированной табачной продукции выявлен 04.11.2017 года в 16 часов 35 минут.</w:t>
      </w:r>
    </w:p>
    <w:p w:rsidR="00A77B3E">
      <w:r>
        <w:tab/>
        <w:t xml:space="preserve">В судебном заседании Теплых С.А., свою вину по указанным фактам не отрицала и пояснила, что действительно осуществлял реализацию табачной продукции без маркировки. </w:t>
      </w:r>
    </w:p>
    <w:p w:rsidR="00A77B3E">
      <w:r>
        <w:t xml:space="preserve">          Также вина Теплых С.А. подтверждается протоколом об административном правонарушении б/н от 10.11.2017 года, объяснениями правонарушителя от 04.11.2017 года, протоколом осмотра места происшествия от 04.11.2017 год, объяснениями свидетеля, квитанцией № 68 о приеме вещественных доказательств в камеру хранения от 16.11.2017 года.  </w:t>
      </w:r>
    </w:p>
    <w:p w:rsidR="00A77B3E">
      <w:r>
        <w:t xml:space="preserve">         Часть 4 статьи 15.12 КоАП РФ предусматривает административную ответственность за оборот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A77B3E">
      <w:r>
        <w:t xml:space="preserve">          В соответствии со ст. 14  Федерального закона от 23.02.2013 N 15-ФЗ (ред. от 28.12.2016) «Об охране здоровья граждан от воздействия окружающего табачного дыма и последствий потребления табака» регулирование состава табачных изделий и регулирование раскрытия состава табачных изделий, установление требований к упаковке и маркировке табачных изделий осуществляются в соответствии с законодательством Российской Федерации о техническом регулировании.</w:t>
      </w:r>
    </w:p>
    <w:p w:rsidR="00A77B3E">
      <w:r>
        <w:t xml:space="preserve">          Согласно ст. 2 Федерального закона от 27 декабря 2002 г. N 184-ФЗ «О техническом регулировании», которым устанавливаются порядок принятия и содержание технических регламентов, технический регламент - документ, который принят международным договором Российской Федерации, подлежащим ратификации в порядке, установленном законодательством Российской Федерации, или в соответствии с международным договором Российской Федерации, ратифицированным в порядке, установленном законодательством Российской Федерации, или федеральным законом, или указом Президента Российской Федерации, или постановлением Правительства Российской Федерации, или нормативным правовым актом федерального органа исполнительной власти по техническому регулированию, и устанавливает обязательные для применения и исполнения требования к объектам технического регулирования (продукции или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утилизации).</w:t>
      </w:r>
    </w:p>
    <w:p w:rsidR="00A77B3E">
      <w:r>
        <w:t xml:space="preserve">         На основании данного Закона принят Технический регламент на табачную продукцию, которым устанавливаются требования к табачной продукции, правила идентификации табачной продукции, правила и формы оценки соответствия табачной продукции требованиям технического регламента.</w:t>
      </w:r>
    </w:p>
    <w:p w:rsidR="00A77B3E">
      <w:r>
        <w:t xml:space="preserve">         Согласно ст. 4 Технического регламента на табачную продукцию табачная продукция подлежит маркировке специальными (акцизными) марками, исключающими возможность их подделки и повторного использования. </w:t>
      </w:r>
    </w:p>
    <w:p w:rsidR="00A77B3E">
      <w:r>
        <w:t xml:space="preserve">        При этом реализация на территории Российской Федерации табачной продукции без маркировки специальными (акцизными) марками запрещается. </w:t>
      </w:r>
    </w:p>
    <w:p w:rsidR="00A77B3E">
      <w:r>
        <w:t xml:space="preserve">        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 xml:space="preserve">       При таких обстоятельствах, мировой судья находит, что в деянии Теплых С.А. имеется состав административного правонарушения, предусмотренный ч. 4 ст. 15.12 КоАП РФ.</w:t>
      </w:r>
    </w:p>
    <w:p w:rsidR="00A77B3E">
      <w:r>
        <w:t xml:space="preserve">       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Теплых С.А. разъяснены.</w:t>
      </w:r>
    </w:p>
    <w:p w:rsidR="00A77B3E">
      <w:r>
        <w:t xml:space="preserve">        Представленные по делу доказательства являются допустимыми и достаточными для установления вины Теплых С.А. в совершении административного правонарушения, предусмотренного ч. 4 ст. 15.12 КоАП РФ.</w:t>
      </w:r>
    </w:p>
    <w:p w:rsidR="00A77B3E">
      <w:r>
        <w:t xml:space="preserve">        Действия Теплых С.А. правильно квалифицированы по ч. 4 ст. 15.12 КоАП РФ, т.к. он, в нарушение ст. 14 Федерального закона от 23.02.2013 года № 15-ФЗ «Об охране здоровья граждан от воздействия окружающего табачного дыма и последствий потребления табака» осуществлял продажу немаркированной табачной продукции, таким образом, совершил административное правонарушение, предусмотренное ч. 4 ст. 15.12 КоАП РФ.</w:t>
      </w:r>
    </w:p>
    <w:p w:rsidR="00A77B3E">
      <w:r>
        <w:t xml:space="preserve">         Обстоятельством, смягчающим административную ответственность Теплых С.А. в соответствии со ст. 4.2 КоАП РФ мировой судья признает раскаяние лица, совершившего административное правонарушение.</w:t>
      </w:r>
    </w:p>
    <w:p w:rsidR="00A77B3E">
      <w:r>
        <w:t xml:space="preserve">         Обстоятельств, отягчающих административную ответственность Теплых С.А. в соответствии со ст.4.3  КоАП РФ, мировым судьей не установлено.   </w:t>
      </w:r>
    </w:p>
    <w:p w:rsidR="00A77B3E">
      <w:r>
        <w:t xml:space="preserve">         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 xml:space="preserve">         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77B3E">
      <w:r>
        <w:t xml:space="preserve">         Мировой судья не находит оснований для применения положений ч.2.2 ст. 4.1 КоАП РФ, учитывая характер совершенного административного правонарушения.</w:t>
      </w:r>
    </w:p>
    <w:p w:rsidR="00A77B3E">
      <w:r>
        <w:tab/>
        <w:t>Руководствуясь ст.ст. 15.12, 29.7, 29.9, 29.10 КоАП РФ, суд –</w:t>
      </w:r>
    </w:p>
    <w:p w:rsidR="00A77B3E"/>
    <w:p w:rsidR="00A77B3E">
      <w:r>
        <w:t>ПОСТАНОВИЛ:</w:t>
      </w:r>
    </w:p>
    <w:p w:rsidR="00A77B3E"/>
    <w:p w:rsidR="00A77B3E">
      <w:r>
        <w:t>Теплых Светланы Анатольевны, паспортные данные, признать виновной в совершении административного правонарушения, предусмотренного ч. 4 ст. 15.12 КоАП РФ и подвергнуть административному наказанию в виде административного штрафа в размере 4000,00 (четыре тысячи) рублей, с конфискацией предметов административного правонарушения, - сигареты:</w:t>
      </w:r>
    </w:p>
    <w:p w:rsidR="00A77B3E">
      <w:r>
        <w:t xml:space="preserve">- «Лифа» в количестве 2 пачек; </w:t>
      </w:r>
    </w:p>
    <w:p w:rsidR="00A77B3E">
      <w:r>
        <w:t xml:space="preserve">- «Корал» – 2 пачек; </w:t>
      </w:r>
    </w:p>
    <w:p w:rsidR="00A77B3E">
      <w:r>
        <w:t xml:space="preserve">- «Прилуки» – 7 пачек, находящихся на хранении в камере хранения вещественных доказательств ОМВД России по Красногвардейскому району (квитанция (расписка) № 68 от 16.11.2017 года). </w:t>
      </w:r>
    </w:p>
    <w:p w:rsidR="00A77B3E">
      <w:r>
        <w:t xml:space="preserve">Штраф подлежит перечислению на счет получателя платежа 40101810335100010001, БИК 043510001, получатель отделение по РК ЦБ РФ КБК 14111608010016000140, ИНН 7707832944, КПП 910201001, 14104820726800001385, ОКТМО 35620000 (ЕИП 01000000000003915000815643).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Чкалова, д.8.</w:t>
      </w:r>
    </w:p>
    <w:p w:rsidR="00A77B3E"/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 xml:space="preserve">И.В. Чернецкая 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